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FE" w:rsidRDefault="003468FE" w:rsidP="003468FE">
      <w:pPr>
        <w:rPr>
          <w:sz w:val="24"/>
        </w:rPr>
      </w:pPr>
      <w:r w:rsidRPr="00B74871">
        <w:rPr>
          <w:sz w:val="8"/>
        </w:rPr>
        <w:object w:dxaOrig="361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color="window">
            <v:imagedata r:id="rId5" o:title=""/>
          </v:shape>
          <o:OLEObject Type="Embed" ProgID="Documento" ShapeID="_x0000_i1025" DrawAspect="Content" ObjectID="_1529160626" r:id="rId6"/>
        </w:object>
      </w:r>
      <w:r>
        <w:rPr>
          <w:sz w:val="8"/>
        </w:rPr>
        <w:tab/>
      </w:r>
      <w:r>
        <w:rPr>
          <w:b/>
          <w:i/>
          <w:sz w:val="28"/>
          <w:lang w:val="es-MX"/>
        </w:rPr>
        <w:t xml:space="preserve"> </w:t>
      </w:r>
      <w:r>
        <w:rPr>
          <w:sz w:val="24"/>
        </w:rPr>
        <w:t xml:space="preserve">       </w:t>
      </w:r>
    </w:p>
    <w:p w:rsidR="003468FE" w:rsidRDefault="003468FE" w:rsidP="003468FE">
      <w:pPr>
        <w:rPr>
          <w:sz w:val="24"/>
        </w:rPr>
      </w:pPr>
    </w:p>
    <w:p w:rsidR="003468FE" w:rsidRDefault="003468FE" w:rsidP="003468FE">
      <w:pPr>
        <w:rPr>
          <w:sz w:val="24"/>
        </w:rPr>
      </w:pPr>
      <w:r>
        <w:rPr>
          <w:sz w:val="24"/>
        </w:rPr>
        <w:t xml:space="preserve">                                       </w:t>
      </w:r>
    </w:p>
    <w:p w:rsidR="003468FE" w:rsidRPr="004261EC" w:rsidRDefault="003468FE" w:rsidP="003468FE">
      <w:pPr>
        <w:rPr>
          <w:rFonts w:ascii="Calibri" w:hAnsi="Calibri"/>
          <w:b/>
          <w:bCs/>
          <w:i/>
          <w:iCs/>
          <w:sz w:val="24"/>
          <w:szCs w:val="24"/>
          <w:u w:val="single"/>
          <w:lang w:val="es-MX"/>
        </w:rPr>
      </w:pPr>
      <w:r>
        <w:rPr>
          <w:sz w:val="24"/>
        </w:rPr>
        <w:t xml:space="preserve">                                                          </w:t>
      </w:r>
      <w:r>
        <w:rPr>
          <w:lang w:val="es-MX"/>
        </w:rPr>
        <w:t xml:space="preserve">  </w:t>
      </w:r>
      <w:r w:rsidRPr="004261EC">
        <w:rPr>
          <w:rFonts w:ascii="Calibri" w:hAnsi="Calibri"/>
          <w:b/>
          <w:bCs/>
          <w:i/>
          <w:iCs/>
          <w:sz w:val="24"/>
          <w:szCs w:val="24"/>
          <w:u w:val="single"/>
          <w:lang w:val="es-MX"/>
        </w:rPr>
        <w:t xml:space="preserve">Acta </w:t>
      </w:r>
      <w:r>
        <w:rPr>
          <w:rFonts w:ascii="Calibri" w:hAnsi="Calibri"/>
          <w:b/>
          <w:bCs/>
          <w:i/>
          <w:iCs/>
          <w:sz w:val="24"/>
          <w:szCs w:val="24"/>
          <w:u w:val="single"/>
          <w:lang w:val="es-MX"/>
        </w:rPr>
        <w:t xml:space="preserve">Nº </w:t>
      </w:r>
      <w:r w:rsidRPr="004261EC">
        <w:rPr>
          <w:rFonts w:ascii="Calibri" w:hAnsi="Calibri"/>
          <w:b/>
          <w:bCs/>
          <w:i/>
          <w:iCs/>
          <w:sz w:val="24"/>
          <w:szCs w:val="24"/>
          <w:u w:val="single"/>
          <w:lang w:val="es-MX"/>
        </w:rPr>
        <w:t>32</w:t>
      </w:r>
      <w:r>
        <w:rPr>
          <w:rFonts w:ascii="Calibri" w:hAnsi="Calibri"/>
          <w:b/>
          <w:bCs/>
          <w:i/>
          <w:iCs/>
          <w:sz w:val="24"/>
          <w:szCs w:val="24"/>
          <w:u w:val="single"/>
          <w:lang w:val="es-MX"/>
        </w:rPr>
        <w:t>91</w:t>
      </w:r>
    </w:p>
    <w:p w:rsidR="003468FE" w:rsidRPr="004261EC" w:rsidRDefault="003468FE" w:rsidP="003468FE">
      <w:pPr>
        <w:rPr>
          <w:rFonts w:ascii="Calibri" w:hAnsi="Calibri"/>
          <w:b/>
          <w:bCs/>
          <w:i/>
          <w:iCs/>
          <w:sz w:val="24"/>
          <w:szCs w:val="24"/>
          <w:u w:val="single"/>
          <w:lang w:val="es-MX"/>
        </w:rPr>
      </w:pPr>
    </w:p>
    <w:p w:rsidR="003468FE" w:rsidRPr="004261EC" w:rsidRDefault="003468FE" w:rsidP="003468FE">
      <w:pPr>
        <w:rPr>
          <w:rFonts w:ascii="Calibri" w:hAnsi="Calibri"/>
          <w:b/>
          <w:bCs/>
          <w:i/>
          <w:iCs/>
          <w:sz w:val="24"/>
          <w:szCs w:val="24"/>
          <w:u w:val="single"/>
          <w:lang w:val="es-MX"/>
        </w:rPr>
      </w:pPr>
    </w:p>
    <w:p w:rsidR="003468FE" w:rsidRDefault="003468FE" w:rsidP="003468FE">
      <w:pPr>
        <w:shd w:val="clear" w:color="auto" w:fill="FFFFFF"/>
        <w:jc w:val="both"/>
        <w:rPr>
          <w:rFonts w:ascii="Calibri" w:hAnsi="Calibri" w:cs="Calibri"/>
          <w:i/>
          <w:color w:val="000000"/>
          <w:sz w:val="24"/>
          <w:szCs w:val="24"/>
        </w:rPr>
      </w:pPr>
      <w:r w:rsidRPr="004261EC">
        <w:rPr>
          <w:rFonts w:ascii="Calibri" w:hAnsi="Calibri" w:cs="Calibri"/>
          <w:i/>
          <w:sz w:val="24"/>
          <w:szCs w:val="24"/>
        </w:rPr>
        <w:t xml:space="preserve">                                     En la ciudad de Montevideo el día </w:t>
      </w:r>
      <w:r w:rsidR="00464456">
        <w:rPr>
          <w:rFonts w:ascii="Calibri" w:hAnsi="Calibri" w:cs="Calibri"/>
          <w:i/>
          <w:sz w:val="24"/>
          <w:szCs w:val="24"/>
        </w:rPr>
        <w:t>20</w:t>
      </w:r>
      <w:r>
        <w:rPr>
          <w:rFonts w:ascii="Calibri" w:hAnsi="Calibri" w:cs="Calibri"/>
          <w:i/>
          <w:sz w:val="24"/>
          <w:szCs w:val="24"/>
        </w:rPr>
        <w:t xml:space="preserve"> de </w:t>
      </w:r>
      <w:r w:rsidR="00464456">
        <w:rPr>
          <w:rFonts w:ascii="Calibri" w:hAnsi="Calibri" w:cs="Calibri"/>
          <w:i/>
          <w:sz w:val="24"/>
          <w:szCs w:val="24"/>
        </w:rPr>
        <w:t>agost</w:t>
      </w:r>
      <w:r>
        <w:rPr>
          <w:rFonts w:ascii="Calibri" w:hAnsi="Calibri" w:cs="Calibri"/>
          <w:i/>
          <w:sz w:val="24"/>
          <w:szCs w:val="24"/>
        </w:rPr>
        <w:t>o de 2013</w:t>
      </w:r>
      <w:r w:rsidRPr="004261EC">
        <w:rPr>
          <w:rFonts w:ascii="Calibri" w:hAnsi="Calibri" w:cs="Calibri"/>
          <w:i/>
          <w:sz w:val="24"/>
          <w:szCs w:val="24"/>
        </w:rPr>
        <w:t>, se reúne la Comisión Directiva del Nautilus Yachting Club, presidida por el Comodoro Dr.</w:t>
      </w:r>
      <w:r w:rsidRPr="004261EC">
        <w:rPr>
          <w:rFonts w:ascii="Calibri" w:hAnsi="Calibri" w:cs="Calibri"/>
          <w:i/>
          <w:color w:val="000000"/>
          <w:sz w:val="24"/>
          <w:szCs w:val="24"/>
        </w:rPr>
        <w:t xml:space="preserve"> Ricardo Gómez e integrada con los siguientes miembros: Dra. María Celia Cáceres, </w:t>
      </w:r>
      <w:r>
        <w:rPr>
          <w:rFonts w:ascii="Calibri" w:hAnsi="Calibri" w:cs="Calibri"/>
          <w:i/>
          <w:color w:val="000000"/>
          <w:sz w:val="24"/>
          <w:szCs w:val="24"/>
        </w:rPr>
        <w:t xml:space="preserve">Sra. Graciela Martínez, </w:t>
      </w:r>
      <w:r w:rsidRPr="004261EC">
        <w:rPr>
          <w:rFonts w:ascii="Calibri" w:hAnsi="Calibri" w:cs="Calibri"/>
          <w:i/>
          <w:color w:val="000000"/>
          <w:sz w:val="24"/>
          <w:szCs w:val="24"/>
        </w:rPr>
        <w:t>Sr. Gabriel  Suberbié</w:t>
      </w:r>
      <w:r>
        <w:rPr>
          <w:rFonts w:ascii="Calibri" w:hAnsi="Calibri" w:cs="Calibri"/>
          <w:i/>
          <w:color w:val="000000"/>
          <w:sz w:val="24"/>
          <w:szCs w:val="24"/>
        </w:rPr>
        <w:t xml:space="preserve">, </w:t>
      </w:r>
      <w:r w:rsidRPr="004261EC">
        <w:rPr>
          <w:rFonts w:ascii="Calibri" w:hAnsi="Calibri" w:cs="Calibri"/>
          <w:i/>
          <w:color w:val="000000"/>
          <w:sz w:val="24"/>
          <w:szCs w:val="24"/>
        </w:rPr>
        <w:t>Lic. Estela Naya,</w:t>
      </w:r>
      <w:r w:rsidR="00464456">
        <w:rPr>
          <w:rFonts w:ascii="Calibri" w:hAnsi="Calibri" w:cs="Calibri"/>
          <w:i/>
          <w:color w:val="000000"/>
          <w:sz w:val="24"/>
          <w:szCs w:val="24"/>
        </w:rPr>
        <w:t xml:space="preserve"> </w:t>
      </w:r>
      <w:r w:rsidR="00464456">
        <w:rPr>
          <w:rFonts w:ascii="Calibri" w:hAnsi="Calibri" w:cs="Calibri"/>
          <w:i/>
          <w:sz w:val="24"/>
          <w:szCs w:val="24"/>
        </w:rPr>
        <w:t xml:space="preserve">Sr. </w:t>
      </w:r>
      <w:r w:rsidR="00464456" w:rsidRPr="004261EC">
        <w:rPr>
          <w:rFonts w:ascii="Calibri" w:hAnsi="Calibri" w:cs="Calibri"/>
          <w:i/>
          <w:sz w:val="24"/>
          <w:szCs w:val="24"/>
        </w:rPr>
        <w:t>Juan Quiroz</w:t>
      </w:r>
      <w:r w:rsidR="00B57C55">
        <w:rPr>
          <w:rFonts w:ascii="Calibri" w:hAnsi="Calibri" w:cs="Calibri"/>
          <w:i/>
          <w:sz w:val="24"/>
          <w:szCs w:val="24"/>
        </w:rPr>
        <w:t>,</w:t>
      </w:r>
      <w:r w:rsidR="00464456">
        <w:rPr>
          <w:rFonts w:ascii="Calibri" w:hAnsi="Calibri" w:cs="Calibri"/>
          <w:i/>
          <w:color w:val="000000"/>
          <w:sz w:val="24"/>
          <w:szCs w:val="24"/>
        </w:rPr>
        <w:t xml:space="preserve"> </w:t>
      </w:r>
      <w:r>
        <w:rPr>
          <w:rFonts w:ascii="Calibri" w:hAnsi="Calibri" w:cs="Calibri"/>
          <w:i/>
          <w:color w:val="000000"/>
          <w:sz w:val="24"/>
          <w:szCs w:val="24"/>
        </w:rPr>
        <w:t>Sr. Juan Pena</w:t>
      </w:r>
      <w:r w:rsidR="00BE7C3C">
        <w:rPr>
          <w:rFonts w:ascii="Calibri" w:hAnsi="Calibri" w:cs="Calibri"/>
          <w:i/>
          <w:color w:val="000000"/>
          <w:sz w:val="24"/>
          <w:szCs w:val="24"/>
        </w:rPr>
        <w:t>,</w:t>
      </w:r>
      <w:r>
        <w:rPr>
          <w:rFonts w:ascii="Calibri" w:hAnsi="Calibri" w:cs="Calibri"/>
          <w:i/>
          <w:color w:val="000000"/>
          <w:sz w:val="24"/>
          <w:szCs w:val="24"/>
        </w:rPr>
        <w:t xml:space="preserve"> </w:t>
      </w:r>
      <w:r w:rsidR="00B57C55">
        <w:rPr>
          <w:rFonts w:ascii="Calibri" w:hAnsi="Calibri" w:cs="Calibri"/>
          <w:i/>
          <w:color w:val="000000"/>
          <w:sz w:val="24"/>
          <w:szCs w:val="24"/>
        </w:rPr>
        <w:t xml:space="preserve">Dr. Juan Yovarone </w:t>
      </w:r>
      <w:r>
        <w:rPr>
          <w:rFonts w:ascii="Calibri" w:hAnsi="Calibri" w:cs="Calibri"/>
          <w:i/>
          <w:color w:val="000000"/>
          <w:sz w:val="24"/>
          <w:szCs w:val="24"/>
        </w:rPr>
        <w:t>y</w:t>
      </w:r>
      <w:r w:rsidRPr="004261EC">
        <w:rPr>
          <w:rFonts w:ascii="Calibri" w:hAnsi="Calibri" w:cs="Calibri"/>
          <w:i/>
          <w:color w:val="000000"/>
          <w:sz w:val="24"/>
          <w:szCs w:val="24"/>
        </w:rPr>
        <w:t xml:space="preserve"> </w:t>
      </w:r>
      <w:r w:rsidR="00B57C55">
        <w:rPr>
          <w:rFonts w:ascii="Calibri" w:hAnsi="Calibri" w:cs="Calibri"/>
          <w:i/>
          <w:color w:val="000000"/>
          <w:sz w:val="24"/>
          <w:szCs w:val="24"/>
        </w:rPr>
        <w:t>Sr. Edward Gnazzo</w:t>
      </w:r>
      <w:r>
        <w:rPr>
          <w:rFonts w:ascii="Calibri" w:hAnsi="Calibri" w:cs="Calibri"/>
          <w:i/>
          <w:color w:val="000000"/>
          <w:sz w:val="24"/>
          <w:szCs w:val="24"/>
        </w:rPr>
        <w:t>.</w:t>
      </w:r>
    </w:p>
    <w:p w:rsidR="003468FE" w:rsidRPr="00BE7C3C" w:rsidRDefault="003468FE" w:rsidP="003468FE">
      <w:pPr>
        <w:pStyle w:val="Prrafodelista"/>
        <w:shd w:val="clear" w:color="auto" w:fill="FFFFFF"/>
        <w:spacing w:after="0" w:line="240" w:lineRule="auto"/>
        <w:jc w:val="both"/>
        <w:rPr>
          <w:rFonts w:eastAsia="Times New Roman" w:cs="Calibri"/>
          <w:i/>
          <w:color w:val="000000"/>
          <w:sz w:val="24"/>
          <w:szCs w:val="24"/>
          <w:lang w:val="es-ES" w:eastAsia="es-ES"/>
        </w:rPr>
      </w:pPr>
    </w:p>
    <w:p w:rsidR="003468FE" w:rsidRPr="004261EC" w:rsidRDefault="003468FE" w:rsidP="003468FE">
      <w:pPr>
        <w:pStyle w:val="Prrafodelista"/>
        <w:shd w:val="clear" w:color="auto" w:fill="FFFFFF"/>
        <w:spacing w:after="0" w:line="240" w:lineRule="auto"/>
        <w:jc w:val="both"/>
        <w:rPr>
          <w:rFonts w:eastAsia="Times New Roman" w:cs="Calibri"/>
          <w:i/>
          <w:color w:val="000000"/>
          <w:sz w:val="24"/>
          <w:szCs w:val="24"/>
          <w:lang w:eastAsia="es-ES"/>
        </w:rPr>
      </w:pPr>
    </w:p>
    <w:p w:rsidR="003468FE" w:rsidRPr="004261EC" w:rsidRDefault="003468FE" w:rsidP="003468FE">
      <w:pPr>
        <w:pStyle w:val="Prrafodelista"/>
        <w:numPr>
          <w:ilvl w:val="0"/>
          <w:numId w:val="1"/>
        </w:numPr>
        <w:shd w:val="clear" w:color="auto" w:fill="FFFFFF"/>
        <w:spacing w:after="0" w:line="240" w:lineRule="auto"/>
        <w:jc w:val="both"/>
        <w:rPr>
          <w:rFonts w:eastAsia="Times New Roman" w:cs="Calibri"/>
          <w:i/>
          <w:color w:val="000000"/>
          <w:sz w:val="24"/>
          <w:szCs w:val="24"/>
          <w:lang w:eastAsia="es-ES"/>
        </w:rPr>
      </w:pPr>
      <w:r w:rsidRPr="004261EC">
        <w:rPr>
          <w:rFonts w:eastAsia="Times New Roman" w:cs="Calibri"/>
          <w:i/>
          <w:color w:val="000000"/>
          <w:sz w:val="24"/>
          <w:szCs w:val="24"/>
          <w:lang w:eastAsia="es-ES"/>
        </w:rPr>
        <w:t>Se da lectura y se aprueba acta anterior por unanimidad.</w:t>
      </w:r>
    </w:p>
    <w:p w:rsidR="003468FE" w:rsidRPr="004261EC" w:rsidRDefault="003468FE" w:rsidP="003468FE">
      <w:pPr>
        <w:pStyle w:val="Prrafodelista"/>
        <w:shd w:val="clear" w:color="auto" w:fill="FFFFFF"/>
        <w:spacing w:after="0" w:line="240" w:lineRule="auto"/>
        <w:jc w:val="both"/>
        <w:rPr>
          <w:rFonts w:eastAsia="Times New Roman" w:cs="Calibri"/>
          <w:i/>
          <w:color w:val="000000"/>
          <w:sz w:val="24"/>
          <w:szCs w:val="24"/>
          <w:lang w:eastAsia="es-ES"/>
        </w:rPr>
      </w:pPr>
    </w:p>
    <w:p w:rsidR="003468FE" w:rsidRPr="00622A51" w:rsidRDefault="003468FE" w:rsidP="003468FE">
      <w:pPr>
        <w:pStyle w:val="Prrafodelista"/>
        <w:numPr>
          <w:ilvl w:val="0"/>
          <w:numId w:val="1"/>
        </w:numPr>
        <w:shd w:val="clear" w:color="auto" w:fill="FFFFFF"/>
        <w:spacing w:after="0" w:line="240" w:lineRule="auto"/>
        <w:jc w:val="both"/>
        <w:rPr>
          <w:rFonts w:cs="Calibri"/>
          <w:b/>
          <w:i/>
          <w:sz w:val="24"/>
          <w:szCs w:val="24"/>
          <w:lang w:val="es-ES"/>
        </w:rPr>
      </w:pPr>
      <w:r w:rsidRPr="00622A51">
        <w:rPr>
          <w:rFonts w:eastAsia="Times New Roman" w:cs="Calibri"/>
          <w:i/>
          <w:sz w:val="24"/>
          <w:szCs w:val="24"/>
          <w:lang w:eastAsia="es-ES"/>
        </w:rPr>
        <w:t xml:space="preserve"> </w:t>
      </w:r>
      <w:r w:rsidR="00622A51" w:rsidRPr="00622A51">
        <w:rPr>
          <w:rFonts w:eastAsia="Times New Roman" w:cs="Calibri"/>
          <w:b/>
          <w:i/>
          <w:sz w:val="24"/>
          <w:szCs w:val="24"/>
          <w:u w:val="single"/>
          <w:lang w:eastAsia="es-ES"/>
        </w:rPr>
        <w:t>Altas y bajas de socios</w:t>
      </w:r>
      <w:r w:rsidR="00622A51" w:rsidRPr="00622A51">
        <w:rPr>
          <w:rFonts w:eastAsia="Times New Roman" w:cs="Calibri"/>
          <w:i/>
          <w:sz w:val="24"/>
          <w:szCs w:val="24"/>
          <w:lang w:eastAsia="es-ES"/>
        </w:rPr>
        <w:t>: Se acepta la solicitud de ingreso de</w:t>
      </w:r>
      <w:r w:rsidR="00DA7248">
        <w:rPr>
          <w:rFonts w:eastAsia="Times New Roman" w:cs="Calibri"/>
          <w:i/>
          <w:sz w:val="24"/>
          <w:szCs w:val="24"/>
          <w:lang w:eastAsia="es-ES"/>
        </w:rPr>
        <w:t xml:space="preserve"> Manuel Cantera.</w:t>
      </w:r>
      <w:r w:rsidR="00622A51">
        <w:rPr>
          <w:rFonts w:eastAsia="Times New Roman" w:cs="Calibri"/>
          <w:i/>
          <w:sz w:val="24"/>
          <w:szCs w:val="24"/>
          <w:lang w:eastAsia="es-ES"/>
        </w:rPr>
        <w:t xml:space="preserve">        </w:t>
      </w:r>
      <w:r w:rsidR="00622A51" w:rsidRPr="00622A51">
        <w:rPr>
          <w:rFonts w:eastAsia="Times New Roman" w:cs="Calibri"/>
          <w:i/>
          <w:sz w:val="24"/>
          <w:szCs w:val="24"/>
          <w:lang w:eastAsia="es-ES"/>
        </w:rPr>
        <w:t xml:space="preserve">  Asimismo se acepta l</w:t>
      </w:r>
      <w:r w:rsidR="00622A51" w:rsidRPr="00622A51">
        <w:rPr>
          <w:rFonts w:cs="Calibri"/>
          <w:i/>
          <w:iCs/>
          <w:sz w:val="24"/>
          <w:szCs w:val="24"/>
        </w:rPr>
        <w:t xml:space="preserve">a solicitud de baja de </w:t>
      </w:r>
      <w:r w:rsidR="002D21B9">
        <w:rPr>
          <w:rFonts w:cs="Calibri"/>
          <w:i/>
          <w:iCs/>
          <w:sz w:val="24"/>
          <w:szCs w:val="24"/>
        </w:rPr>
        <w:t>Iván Meresman, Rosina Rubio y Daniel Cattivelli.</w:t>
      </w:r>
      <w:r w:rsidR="00DA7248">
        <w:rPr>
          <w:rFonts w:cs="Calibri"/>
          <w:i/>
          <w:iCs/>
          <w:sz w:val="24"/>
          <w:szCs w:val="24"/>
        </w:rPr>
        <w:t xml:space="preserve"> </w:t>
      </w:r>
      <w:r w:rsidR="00A14756">
        <w:rPr>
          <w:rFonts w:cs="Calibri"/>
          <w:i/>
          <w:iCs/>
          <w:sz w:val="24"/>
          <w:szCs w:val="24"/>
          <w:u w:val="single"/>
        </w:rPr>
        <w:t>Otras</w:t>
      </w:r>
      <w:r w:rsidR="002D21B9" w:rsidRPr="00DA7248">
        <w:rPr>
          <w:rFonts w:cs="Calibri"/>
          <w:i/>
          <w:iCs/>
          <w:sz w:val="24"/>
          <w:szCs w:val="24"/>
          <w:u w:val="single"/>
        </w:rPr>
        <w:t xml:space="preserve"> </w:t>
      </w:r>
      <w:r w:rsidR="00A14756">
        <w:rPr>
          <w:rFonts w:cs="Calibri"/>
          <w:i/>
          <w:iCs/>
          <w:sz w:val="24"/>
          <w:szCs w:val="24"/>
          <w:u w:val="single"/>
        </w:rPr>
        <w:t>bajas</w:t>
      </w:r>
      <w:r w:rsidR="002D21B9" w:rsidRPr="00DA7248">
        <w:rPr>
          <w:rFonts w:cs="Calibri"/>
          <w:i/>
          <w:iCs/>
          <w:sz w:val="24"/>
          <w:szCs w:val="24"/>
        </w:rPr>
        <w:t>:</w:t>
      </w:r>
      <w:r w:rsidR="002D21B9">
        <w:rPr>
          <w:rFonts w:cs="Calibri"/>
          <w:i/>
          <w:iCs/>
          <w:sz w:val="24"/>
          <w:szCs w:val="24"/>
        </w:rPr>
        <w:t xml:space="preserve"> Luciana Fernández, Andrea Paiz, Alberto Saintagne, María Pía Blanco, Pedro Methol y Belén Sastre.</w:t>
      </w:r>
    </w:p>
    <w:p w:rsidR="00622A51" w:rsidRDefault="00622A51" w:rsidP="00622A51">
      <w:pPr>
        <w:pStyle w:val="Prrafodelista"/>
        <w:rPr>
          <w:rFonts w:cs="Calibri"/>
          <w:b/>
          <w:i/>
          <w:sz w:val="24"/>
          <w:szCs w:val="24"/>
          <w:lang w:val="es-ES"/>
        </w:rPr>
      </w:pPr>
    </w:p>
    <w:p w:rsidR="003468FE" w:rsidRDefault="003468FE" w:rsidP="003468FE">
      <w:pPr>
        <w:pStyle w:val="Prrafodelista"/>
        <w:numPr>
          <w:ilvl w:val="0"/>
          <w:numId w:val="1"/>
        </w:numPr>
        <w:shd w:val="clear" w:color="auto" w:fill="FFFFFF"/>
        <w:spacing w:after="0" w:line="240" w:lineRule="auto"/>
        <w:jc w:val="both"/>
        <w:rPr>
          <w:rFonts w:cs="Calibri"/>
          <w:b/>
          <w:i/>
          <w:sz w:val="24"/>
          <w:szCs w:val="24"/>
          <w:lang w:val="es-ES"/>
        </w:rPr>
      </w:pPr>
      <w:r w:rsidRPr="004261EC">
        <w:rPr>
          <w:rFonts w:cs="Calibri"/>
          <w:b/>
          <w:i/>
          <w:sz w:val="24"/>
          <w:szCs w:val="24"/>
          <w:u w:val="single"/>
          <w:lang w:val="es-ES"/>
        </w:rPr>
        <w:t>Asuntos entrados</w:t>
      </w:r>
      <w:r w:rsidRPr="004261EC">
        <w:rPr>
          <w:rFonts w:cs="Calibri"/>
          <w:b/>
          <w:i/>
          <w:sz w:val="24"/>
          <w:szCs w:val="24"/>
          <w:lang w:val="es-ES"/>
        </w:rPr>
        <w:t>:</w:t>
      </w:r>
    </w:p>
    <w:p w:rsidR="003468FE" w:rsidRDefault="003468FE" w:rsidP="003468FE">
      <w:pPr>
        <w:shd w:val="clear" w:color="auto" w:fill="FFFFFF"/>
        <w:jc w:val="both"/>
        <w:rPr>
          <w:rFonts w:ascii="Calibri" w:eastAsia="Calibri" w:hAnsi="Calibri" w:cs="Calibri"/>
          <w:b/>
          <w:i/>
          <w:sz w:val="24"/>
          <w:szCs w:val="24"/>
          <w:lang w:eastAsia="en-US"/>
        </w:rPr>
      </w:pPr>
    </w:p>
    <w:p w:rsidR="003468FE" w:rsidRDefault="003468FE" w:rsidP="003468FE">
      <w:pPr>
        <w:shd w:val="clear" w:color="auto" w:fill="FFFFFF"/>
        <w:jc w:val="both"/>
        <w:rPr>
          <w:rFonts w:ascii="Calibri" w:eastAsia="Calibri" w:hAnsi="Calibri" w:cs="Calibri"/>
          <w:b/>
          <w:i/>
          <w:sz w:val="24"/>
          <w:szCs w:val="24"/>
          <w:lang w:eastAsia="en-US"/>
        </w:rPr>
      </w:pPr>
      <w:r>
        <w:rPr>
          <w:rFonts w:ascii="Calibri" w:eastAsia="Calibri" w:hAnsi="Calibri" w:cs="Calibri"/>
          <w:b/>
          <w:i/>
          <w:sz w:val="24"/>
          <w:szCs w:val="24"/>
          <w:lang w:eastAsia="en-US"/>
        </w:rPr>
        <w:t xml:space="preserve">    </w:t>
      </w:r>
    </w:p>
    <w:p w:rsidR="003468FE" w:rsidRDefault="003468FE" w:rsidP="003468FE">
      <w:pPr>
        <w:pStyle w:val="Prrafodelista"/>
        <w:numPr>
          <w:ilvl w:val="0"/>
          <w:numId w:val="2"/>
        </w:numPr>
        <w:shd w:val="clear" w:color="auto" w:fill="FFFFFF"/>
        <w:jc w:val="both"/>
        <w:rPr>
          <w:rFonts w:cs="Calibri"/>
          <w:i/>
          <w:sz w:val="24"/>
          <w:szCs w:val="24"/>
        </w:rPr>
      </w:pPr>
      <w:r>
        <w:rPr>
          <w:rFonts w:cs="Calibri"/>
          <w:i/>
          <w:sz w:val="24"/>
          <w:szCs w:val="24"/>
        </w:rPr>
        <w:t>Se recibe nota del prof. Rafael Di Donna, informando sobre la regata que se disputar</w:t>
      </w:r>
      <w:r w:rsidR="009729A8">
        <w:rPr>
          <w:rFonts w:cs="Calibri"/>
          <w:i/>
          <w:sz w:val="24"/>
          <w:szCs w:val="24"/>
        </w:rPr>
        <w:t>a</w:t>
      </w:r>
      <w:r>
        <w:rPr>
          <w:rFonts w:cs="Calibri"/>
          <w:i/>
          <w:sz w:val="24"/>
          <w:szCs w:val="24"/>
        </w:rPr>
        <w:t xml:space="preserve"> e</w:t>
      </w:r>
      <w:r w:rsidR="009729A8">
        <w:rPr>
          <w:rFonts w:cs="Calibri"/>
          <w:i/>
          <w:sz w:val="24"/>
          <w:szCs w:val="24"/>
        </w:rPr>
        <w:t>n</w:t>
      </w:r>
      <w:r>
        <w:rPr>
          <w:rFonts w:cs="Calibri"/>
          <w:i/>
          <w:sz w:val="24"/>
          <w:szCs w:val="24"/>
        </w:rPr>
        <w:t xml:space="preserve"> Paysandú el fin de semana del 17 y 18 de agosto ppdo. correspondiente a la 3era. Fecha AUDO de optimist y Aula/laser y agradeciendo el apoyo del Club para la concurrencia a la misma. Los competidores Mauro Facchín y Santiago Raya obtuvieron el primer y segundo puesto en la categoría laser 4.7. Se toma conocimiento y se resuelve enviar una nota felicitando a los chicos.</w:t>
      </w:r>
    </w:p>
    <w:p w:rsidR="003468FE" w:rsidRDefault="003468FE" w:rsidP="003468FE">
      <w:pPr>
        <w:pStyle w:val="Prrafodelista"/>
        <w:numPr>
          <w:ilvl w:val="0"/>
          <w:numId w:val="2"/>
        </w:numPr>
        <w:shd w:val="clear" w:color="auto" w:fill="FFFFFF"/>
        <w:jc w:val="both"/>
        <w:rPr>
          <w:rFonts w:cs="Calibri"/>
          <w:i/>
          <w:sz w:val="24"/>
          <w:szCs w:val="24"/>
        </w:rPr>
      </w:pPr>
      <w:r>
        <w:rPr>
          <w:rFonts w:cs="Calibri"/>
          <w:i/>
          <w:sz w:val="24"/>
          <w:szCs w:val="24"/>
        </w:rPr>
        <w:t>Se recibe nota de los integrantes de la Comisión de Cultura con algunas ideas para potenciar actividades culturales. Se toma conocimiento. Se convocará a los socios para que desarrollen las ideas esbozadas, citándolos para la próxima sesión de Directiva.</w:t>
      </w:r>
    </w:p>
    <w:p w:rsidR="003468FE" w:rsidRDefault="003468FE" w:rsidP="003468FE">
      <w:pPr>
        <w:pStyle w:val="Prrafodelista"/>
        <w:numPr>
          <w:ilvl w:val="0"/>
          <w:numId w:val="2"/>
        </w:numPr>
        <w:shd w:val="clear" w:color="auto" w:fill="FFFFFF"/>
        <w:jc w:val="both"/>
        <w:rPr>
          <w:rFonts w:cs="Calibri"/>
          <w:i/>
          <w:sz w:val="24"/>
          <w:szCs w:val="24"/>
        </w:rPr>
      </w:pPr>
      <w:r>
        <w:rPr>
          <w:rFonts w:cs="Calibri"/>
          <w:i/>
          <w:sz w:val="24"/>
          <w:szCs w:val="24"/>
        </w:rPr>
        <w:t>Se recibe nota de un grupo de socios, integrantes del grupo de vela, solicitando la autorización para utilizar la embarcación Casimiro, para participar en la Regata 107 Aniversario del Yacht Club Uruguayo, la que se disputará el domingo 25 de agosto. Se autoriza, sujeto a que se tomen los recaudos correspondientes, teniendo en cuenta que el feriado del 25 no habrá servicio de varadero.</w:t>
      </w:r>
    </w:p>
    <w:p w:rsidR="000A23E8" w:rsidRDefault="000A23E8" w:rsidP="000A23E8">
      <w:pPr>
        <w:pStyle w:val="Prrafodelista"/>
        <w:shd w:val="clear" w:color="auto" w:fill="FFFFFF"/>
        <w:jc w:val="both"/>
        <w:rPr>
          <w:rFonts w:cs="Calibri"/>
          <w:i/>
          <w:sz w:val="24"/>
          <w:szCs w:val="24"/>
        </w:rPr>
      </w:pPr>
    </w:p>
    <w:p w:rsidR="000A23E8" w:rsidRDefault="000A23E8" w:rsidP="000A23E8">
      <w:pPr>
        <w:pStyle w:val="Prrafodelista"/>
        <w:shd w:val="clear" w:color="auto" w:fill="FFFFFF"/>
        <w:jc w:val="both"/>
        <w:rPr>
          <w:rFonts w:cs="Calibri"/>
          <w:i/>
          <w:sz w:val="24"/>
          <w:szCs w:val="24"/>
        </w:rPr>
      </w:pPr>
    </w:p>
    <w:p w:rsidR="000A23E8" w:rsidRDefault="000A23E8" w:rsidP="000A23E8">
      <w:pPr>
        <w:pStyle w:val="Prrafodelista"/>
        <w:shd w:val="clear" w:color="auto" w:fill="FFFFFF"/>
        <w:jc w:val="both"/>
        <w:rPr>
          <w:rFonts w:cs="Calibri"/>
          <w:i/>
          <w:sz w:val="24"/>
          <w:szCs w:val="24"/>
        </w:rPr>
      </w:pPr>
    </w:p>
    <w:p w:rsidR="000A23E8" w:rsidRDefault="000A23E8" w:rsidP="000A23E8">
      <w:pPr>
        <w:pStyle w:val="Prrafodelista"/>
        <w:shd w:val="clear" w:color="auto" w:fill="FFFFFF"/>
        <w:jc w:val="both"/>
        <w:rPr>
          <w:rFonts w:cs="Calibri"/>
          <w:i/>
          <w:sz w:val="24"/>
          <w:szCs w:val="24"/>
        </w:rPr>
      </w:pPr>
    </w:p>
    <w:p w:rsidR="000A23E8" w:rsidRDefault="000A23E8" w:rsidP="000A23E8">
      <w:pPr>
        <w:pStyle w:val="Prrafodelista"/>
        <w:shd w:val="clear" w:color="auto" w:fill="FFFFFF"/>
        <w:jc w:val="both"/>
        <w:rPr>
          <w:rFonts w:cs="Calibri"/>
          <w:i/>
          <w:sz w:val="24"/>
          <w:szCs w:val="24"/>
        </w:rPr>
      </w:pPr>
    </w:p>
    <w:p w:rsidR="003468FE" w:rsidRPr="002A4C8D" w:rsidRDefault="003468FE" w:rsidP="003468FE">
      <w:pPr>
        <w:pStyle w:val="Prrafodelista"/>
        <w:numPr>
          <w:ilvl w:val="0"/>
          <w:numId w:val="2"/>
        </w:numPr>
        <w:shd w:val="clear" w:color="auto" w:fill="FFFFFF"/>
        <w:jc w:val="both"/>
        <w:rPr>
          <w:rFonts w:cs="Calibri"/>
          <w:i/>
          <w:sz w:val="24"/>
          <w:szCs w:val="24"/>
        </w:rPr>
      </w:pPr>
      <w:r>
        <w:rPr>
          <w:rFonts w:cs="Calibri"/>
          <w:i/>
          <w:sz w:val="24"/>
          <w:szCs w:val="24"/>
        </w:rPr>
        <w:t xml:space="preserve">Se recibe </w:t>
      </w:r>
      <w:r w:rsidR="007D1514">
        <w:rPr>
          <w:rFonts w:cs="Calibri"/>
          <w:i/>
          <w:sz w:val="24"/>
          <w:szCs w:val="24"/>
        </w:rPr>
        <w:t xml:space="preserve">nota </w:t>
      </w:r>
      <w:r>
        <w:rPr>
          <w:rFonts w:cs="Calibri"/>
          <w:i/>
          <w:sz w:val="24"/>
          <w:szCs w:val="24"/>
        </w:rPr>
        <w:t xml:space="preserve">de la prof. Alejandra Bazán, agradeciendo el apoyo de esta Comisión en el curso de perfeccionamiento que está realizando. </w:t>
      </w:r>
    </w:p>
    <w:p w:rsidR="003468FE" w:rsidRPr="007B5F15" w:rsidRDefault="003468FE" w:rsidP="003468FE">
      <w:pPr>
        <w:pStyle w:val="Prrafodelista"/>
        <w:shd w:val="clear" w:color="auto" w:fill="FFFFFF"/>
        <w:ind w:left="644"/>
        <w:jc w:val="both"/>
        <w:rPr>
          <w:b/>
          <w:i/>
          <w:sz w:val="24"/>
          <w:szCs w:val="24"/>
        </w:rPr>
      </w:pPr>
    </w:p>
    <w:p w:rsidR="003468FE" w:rsidRPr="00FE3997" w:rsidRDefault="003468FE" w:rsidP="003468FE">
      <w:pPr>
        <w:pStyle w:val="Prrafodelista"/>
        <w:numPr>
          <w:ilvl w:val="0"/>
          <w:numId w:val="1"/>
        </w:numPr>
        <w:shd w:val="clear" w:color="auto" w:fill="FFFFFF"/>
        <w:jc w:val="both"/>
        <w:rPr>
          <w:b/>
          <w:i/>
          <w:sz w:val="24"/>
          <w:szCs w:val="24"/>
        </w:rPr>
      </w:pPr>
      <w:r>
        <w:rPr>
          <w:b/>
          <w:i/>
          <w:sz w:val="24"/>
          <w:szCs w:val="24"/>
        </w:rPr>
        <w:t>Proyecto psicodeportivo</w:t>
      </w:r>
      <w:r>
        <w:rPr>
          <w:i/>
          <w:sz w:val="24"/>
          <w:szCs w:val="24"/>
        </w:rPr>
        <w:t>:</w:t>
      </w:r>
      <w:r w:rsidR="00C322BA">
        <w:rPr>
          <w:i/>
          <w:sz w:val="24"/>
          <w:szCs w:val="24"/>
        </w:rPr>
        <w:t xml:space="preserve"> </w:t>
      </w:r>
      <w:r>
        <w:rPr>
          <w:i/>
          <w:sz w:val="24"/>
          <w:szCs w:val="24"/>
        </w:rPr>
        <w:t xml:space="preserve"> Se encomienda </w:t>
      </w:r>
      <w:r w:rsidR="00C322BA">
        <w:rPr>
          <w:i/>
          <w:sz w:val="24"/>
          <w:szCs w:val="24"/>
        </w:rPr>
        <w:t xml:space="preserve"> </w:t>
      </w:r>
      <w:r>
        <w:rPr>
          <w:i/>
          <w:sz w:val="24"/>
          <w:szCs w:val="24"/>
        </w:rPr>
        <w:t>a la Dra. María Celia Cáceres y a la Lic. Estela Naya, reunirse con la prof. Gabriela Russo, a efectos de interiorizarse más sobre la propuesta.</w:t>
      </w:r>
    </w:p>
    <w:p w:rsidR="003468FE" w:rsidRDefault="003468FE" w:rsidP="003468FE">
      <w:pPr>
        <w:pStyle w:val="Prrafodelista"/>
        <w:rPr>
          <w:b/>
          <w:i/>
          <w:sz w:val="24"/>
          <w:szCs w:val="24"/>
        </w:rPr>
      </w:pPr>
    </w:p>
    <w:p w:rsidR="003468FE" w:rsidRPr="00E96752" w:rsidRDefault="003468FE" w:rsidP="003468FE">
      <w:pPr>
        <w:pStyle w:val="Prrafodelista"/>
        <w:numPr>
          <w:ilvl w:val="0"/>
          <w:numId w:val="1"/>
        </w:numPr>
        <w:shd w:val="clear" w:color="auto" w:fill="FFFFFF"/>
        <w:jc w:val="both"/>
        <w:rPr>
          <w:b/>
          <w:i/>
          <w:sz w:val="24"/>
          <w:szCs w:val="24"/>
        </w:rPr>
      </w:pPr>
      <w:r>
        <w:rPr>
          <w:b/>
          <w:i/>
          <w:sz w:val="24"/>
          <w:szCs w:val="24"/>
        </w:rPr>
        <w:t xml:space="preserve">Licitación cantina: </w:t>
      </w:r>
      <w:r>
        <w:rPr>
          <w:i/>
          <w:sz w:val="24"/>
          <w:szCs w:val="24"/>
        </w:rPr>
        <w:t xml:space="preserve">Se recibe a la Dra. Silvia  Romero, que evacúa algunas consultas sobre la redacción definitiva del Contrato y las bases del llamado. </w:t>
      </w:r>
    </w:p>
    <w:p w:rsidR="003468FE" w:rsidRDefault="003468FE" w:rsidP="003468FE">
      <w:pPr>
        <w:pStyle w:val="Prrafodelista"/>
        <w:numPr>
          <w:ilvl w:val="0"/>
          <w:numId w:val="3"/>
        </w:numPr>
        <w:shd w:val="clear" w:color="auto" w:fill="FFFFFF"/>
        <w:jc w:val="both"/>
        <w:rPr>
          <w:i/>
          <w:sz w:val="24"/>
          <w:szCs w:val="24"/>
        </w:rPr>
      </w:pPr>
      <w:r>
        <w:rPr>
          <w:i/>
          <w:sz w:val="24"/>
          <w:szCs w:val="24"/>
        </w:rPr>
        <w:t>Se aprueba el llamado a licitación para la concesión de los servicios de restorán y cantina.</w:t>
      </w:r>
    </w:p>
    <w:p w:rsidR="003468FE" w:rsidRDefault="003468FE" w:rsidP="003468FE">
      <w:pPr>
        <w:pStyle w:val="Prrafodelista"/>
        <w:numPr>
          <w:ilvl w:val="0"/>
          <w:numId w:val="3"/>
        </w:numPr>
        <w:shd w:val="clear" w:color="auto" w:fill="FFFFFF"/>
        <w:jc w:val="both"/>
        <w:rPr>
          <w:b/>
          <w:i/>
          <w:sz w:val="24"/>
          <w:szCs w:val="24"/>
        </w:rPr>
      </w:pPr>
      <w:r>
        <w:rPr>
          <w:i/>
          <w:sz w:val="24"/>
          <w:szCs w:val="24"/>
        </w:rPr>
        <w:t>Se resuelve publicarlo a partir del próximo viernes en la web y en las instalaciones del Club en lugar visible y poner a la venta los pliegos con un valor de $ 1.000 c/u.</w:t>
      </w:r>
    </w:p>
    <w:p w:rsidR="003468FE" w:rsidRPr="00BF79F4" w:rsidRDefault="003468FE" w:rsidP="003468FE">
      <w:pPr>
        <w:pStyle w:val="Prrafodelista"/>
        <w:shd w:val="clear" w:color="auto" w:fill="FFFFFF"/>
        <w:ind w:left="644"/>
        <w:jc w:val="both"/>
        <w:rPr>
          <w:i/>
          <w:sz w:val="24"/>
          <w:szCs w:val="24"/>
        </w:rPr>
      </w:pPr>
      <w:r w:rsidRPr="00BF79F4">
        <w:rPr>
          <w:i/>
          <w:sz w:val="24"/>
          <w:szCs w:val="24"/>
        </w:rPr>
        <w:t>Las ofertas serán recibidas</w:t>
      </w:r>
      <w:r>
        <w:rPr>
          <w:i/>
          <w:sz w:val="24"/>
          <w:szCs w:val="24"/>
        </w:rPr>
        <w:t xml:space="preserve"> hasta el día 14 de octubre del corriente a las 19 hs. y la apertura se realizará el día 15 de octubre.</w:t>
      </w:r>
    </w:p>
    <w:p w:rsidR="003468FE" w:rsidRDefault="003468FE" w:rsidP="003468FE">
      <w:pPr>
        <w:pStyle w:val="Prrafodelista"/>
        <w:rPr>
          <w:i/>
          <w:sz w:val="24"/>
          <w:szCs w:val="24"/>
        </w:rPr>
      </w:pPr>
    </w:p>
    <w:p w:rsidR="003468FE" w:rsidRPr="00BF79F4" w:rsidRDefault="003468FE" w:rsidP="003468FE">
      <w:pPr>
        <w:pStyle w:val="Prrafodelista"/>
        <w:numPr>
          <w:ilvl w:val="0"/>
          <w:numId w:val="1"/>
        </w:numPr>
        <w:shd w:val="clear" w:color="auto" w:fill="FFFFFF"/>
        <w:jc w:val="both"/>
        <w:rPr>
          <w:b/>
          <w:i/>
          <w:sz w:val="24"/>
          <w:szCs w:val="24"/>
        </w:rPr>
      </w:pPr>
      <w:r>
        <w:rPr>
          <w:b/>
          <w:i/>
          <w:sz w:val="24"/>
          <w:szCs w:val="24"/>
        </w:rPr>
        <w:t>Techo parrillero:</w:t>
      </w:r>
      <w:r>
        <w:rPr>
          <w:i/>
          <w:sz w:val="24"/>
          <w:szCs w:val="24"/>
        </w:rPr>
        <w:t xml:space="preserve"> Se está a la espera de nuevas cotizaciones y opciones.</w:t>
      </w:r>
    </w:p>
    <w:p w:rsidR="003468FE" w:rsidRDefault="003468FE" w:rsidP="003468FE">
      <w:pPr>
        <w:pStyle w:val="Prrafodelista"/>
        <w:shd w:val="clear" w:color="auto" w:fill="FFFFFF"/>
        <w:ind w:left="644"/>
        <w:jc w:val="both"/>
        <w:rPr>
          <w:b/>
          <w:i/>
          <w:sz w:val="24"/>
          <w:szCs w:val="24"/>
        </w:rPr>
      </w:pPr>
    </w:p>
    <w:p w:rsidR="003468FE" w:rsidRDefault="003468FE" w:rsidP="003468FE">
      <w:pPr>
        <w:pStyle w:val="Prrafodelista"/>
        <w:numPr>
          <w:ilvl w:val="0"/>
          <w:numId w:val="1"/>
        </w:numPr>
        <w:shd w:val="clear" w:color="auto" w:fill="FFFFFF"/>
        <w:jc w:val="both"/>
        <w:rPr>
          <w:b/>
          <w:i/>
          <w:sz w:val="24"/>
          <w:szCs w:val="24"/>
        </w:rPr>
      </w:pPr>
      <w:r w:rsidRPr="00555DEE">
        <w:rPr>
          <w:b/>
          <w:i/>
          <w:sz w:val="24"/>
          <w:szCs w:val="24"/>
        </w:rPr>
        <w:t>Informe de tesorería:</w:t>
      </w:r>
      <w:bookmarkStart w:id="0" w:name="_GoBack"/>
      <w:bookmarkEnd w:id="0"/>
    </w:p>
    <w:p w:rsidR="003468FE" w:rsidRPr="00614B0F" w:rsidRDefault="003468FE" w:rsidP="003468FE">
      <w:pPr>
        <w:rPr>
          <w:rFonts w:ascii="Calibri" w:hAnsi="Calibri" w:cs="Calibri"/>
          <w:i/>
          <w:sz w:val="24"/>
          <w:szCs w:val="24"/>
        </w:rPr>
      </w:pPr>
      <w:r>
        <w:rPr>
          <w:rFonts w:ascii="Calibri" w:hAnsi="Calibri" w:cs="Calibri"/>
          <w:i/>
          <w:iCs/>
          <w:sz w:val="24"/>
          <w:szCs w:val="24"/>
          <w:lang w:val="es-MX"/>
        </w:rPr>
        <w:t xml:space="preserve">                                                 </w:t>
      </w:r>
      <w:r w:rsidRPr="004261EC">
        <w:rPr>
          <w:rFonts w:ascii="Calibri" w:hAnsi="Calibri" w:cs="Calibri"/>
          <w:i/>
          <w:iCs/>
          <w:sz w:val="24"/>
          <w:szCs w:val="24"/>
          <w:lang w:val="es-MX"/>
        </w:rPr>
        <w:t xml:space="preserve">         </w:t>
      </w:r>
      <w:r w:rsidRPr="00614B0F">
        <w:rPr>
          <w:rFonts w:ascii="Calibri" w:hAnsi="Calibri" w:cs="Calibri"/>
          <w:i/>
          <w:sz w:val="24"/>
          <w:szCs w:val="24"/>
        </w:rPr>
        <w:t>Caja y Bco.  $  1</w:t>
      </w:r>
      <w:r w:rsidR="000A23E8" w:rsidRPr="00614B0F">
        <w:rPr>
          <w:rFonts w:ascii="Calibri" w:hAnsi="Calibri" w:cs="Calibri"/>
          <w:i/>
          <w:sz w:val="24"/>
          <w:szCs w:val="24"/>
        </w:rPr>
        <w:t>.408</w:t>
      </w:r>
      <w:r w:rsidRPr="00614B0F">
        <w:rPr>
          <w:rFonts w:ascii="Calibri" w:hAnsi="Calibri" w:cs="Calibri"/>
          <w:i/>
          <w:sz w:val="24"/>
          <w:szCs w:val="24"/>
        </w:rPr>
        <w:t>.8</w:t>
      </w:r>
      <w:r w:rsidR="000A23E8" w:rsidRPr="00614B0F">
        <w:rPr>
          <w:rFonts w:ascii="Calibri" w:hAnsi="Calibri" w:cs="Calibri"/>
          <w:i/>
          <w:sz w:val="24"/>
          <w:szCs w:val="24"/>
        </w:rPr>
        <w:t>93</w:t>
      </w:r>
      <w:r w:rsidRPr="00614B0F">
        <w:rPr>
          <w:rFonts w:ascii="Calibri" w:hAnsi="Calibri" w:cs="Calibri"/>
          <w:i/>
          <w:sz w:val="24"/>
          <w:szCs w:val="24"/>
        </w:rPr>
        <w:t>,29</w:t>
      </w:r>
    </w:p>
    <w:p w:rsidR="003468FE" w:rsidRPr="004261EC" w:rsidRDefault="003468FE" w:rsidP="003468FE">
      <w:pPr>
        <w:pStyle w:val="Prrafodelista"/>
        <w:rPr>
          <w:rFonts w:cs="Calibri"/>
          <w:i/>
          <w:sz w:val="24"/>
          <w:szCs w:val="24"/>
        </w:rPr>
      </w:pPr>
      <w:r w:rsidRPr="004261EC">
        <w:rPr>
          <w:rFonts w:cs="Calibri"/>
          <w:i/>
          <w:sz w:val="24"/>
          <w:szCs w:val="24"/>
        </w:rPr>
        <w:t xml:space="preserve">                                          </w:t>
      </w:r>
      <w:r>
        <w:rPr>
          <w:rFonts w:cs="Calibri"/>
          <w:i/>
          <w:sz w:val="24"/>
          <w:szCs w:val="24"/>
        </w:rPr>
        <w:t xml:space="preserve">          </w:t>
      </w:r>
      <w:r w:rsidRPr="004261EC">
        <w:rPr>
          <w:rFonts w:cs="Calibri"/>
          <w:i/>
          <w:sz w:val="24"/>
          <w:szCs w:val="24"/>
        </w:rPr>
        <w:t xml:space="preserve">          U$S</w:t>
      </w:r>
      <w:r>
        <w:rPr>
          <w:rFonts w:cs="Calibri"/>
          <w:i/>
          <w:sz w:val="24"/>
          <w:szCs w:val="24"/>
        </w:rPr>
        <w:t xml:space="preserve">     </w:t>
      </w:r>
      <w:r w:rsidR="000A23E8">
        <w:rPr>
          <w:rFonts w:cs="Calibri"/>
          <w:i/>
          <w:sz w:val="24"/>
          <w:szCs w:val="24"/>
        </w:rPr>
        <w:t>103</w:t>
      </w:r>
      <w:r>
        <w:rPr>
          <w:rFonts w:cs="Calibri"/>
          <w:i/>
          <w:sz w:val="24"/>
          <w:szCs w:val="24"/>
        </w:rPr>
        <w:t>.</w:t>
      </w:r>
      <w:r w:rsidR="000A23E8">
        <w:rPr>
          <w:rFonts w:cs="Calibri"/>
          <w:i/>
          <w:sz w:val="24"/>
          <w:szCs w:val="24"/>
        </w:rPr>
        <w:t>884</w:t>
      </w:r>
      <w:r>
        <w:rPr>
          <w:rFonts w:cs="Calibri"/>
          <w:i/>
          <w:sz w:val="24"/>
          <w:szCs w:val="24"/>
        </w:rPr>
        <w:t>,0</w:t>
      </w:r>
      <w:r w:rsidR="000A23E8">
        <w:rPr>
          <w:rFonts w:cs="Calibri"/>
          <w:i/>
          <w:sz w:val="24"/>
          <w:szCs w:val="24"/>
        </w:rPr>
        <w:t>5</w:t>
      </w:r>
      <w:r>
        <w:rPr>
          <w:rFonts w:cs="Calibri"/>
          <w:i/>
          <w:sz w:val="24"/>
          <w:szCs w:val="24"/>
        </w:rPr>
        <w:t xml:space="preserve"> </w:t>
      </w:r>
    </w:p>
    <w:p w:rsidR="003468FE" w:rsidRDefault="003468FE" w:rsidP="003468FE">
      <w:pPr>
        <w:ind w:firstLine="426"/>
        <w:jc w:val="both"/>
        <w:rPr>
          <w:rFonts w:ascii="Calibri" w:hAnsi="Calibri" w:cs="Calibri"/>
          <w:i/>
          <w:iCs/>
          <w:sz w:val="24"/>
          <w:szCs w:val="24"/>
          <w:lang w:val="es-MX"/>
        </w:rPr>
      </w:pPr>
      <w:r w:rsidRPr="004261EC">
        <w:rPr>
          <w:rFonts w:ascii="Calibri" w:hAnsi="Calibri" w:cs="Calibri"/>
          <w:i/>
          <w:iCs/>
          <w:sz w:val="24"/>
          <w:szCs w:val="24"/>
          <w:lang w:val="es-MX"/>
        </w:rPr>
        <w:t xml:space="preserve">                                              </w:t>
      </w:r>
    </w:p>
    <w:p w:rsidR="003468FE" w:rsidRDefault="003468FE" w:rsidP="003468FE">
      <w:pPr>
        <w:ind w:firstLine="426"/>
        <w:jc w:val="both"/>
        <w:rPr>
          <w:rFonts w:ascii="Calibri" w:hAnsi="Calibri" w:cs="Calibri"/>
          <w:i/>
          <w:iCs/>
          <w:sz w:val="24"/>
          <w:szCs w:val="24"/>
          <w:lang w:val="es-MX"/>
        </w:rPr>
      </w:pPr>
    </w:p>
    <w:p w:rsidR="000A23E8" w:rsidRDefault="000A23E8" w:rsidP="003468FE">
      <w:pPr>
        <w:ind w:firstLine="426"/>
        <w:jc w:val="both"/>
        <w:rPr>
          <w:rFonts w:ascii="Calibri" w:hAnsi="Calibri" w:cs="Calibri"/>
          <w:i/>
          <w:iCs/>
          <w:sz w:val="24"/>
          <w:szCs w:val="24"/>
          <w:lang w:val="es-MX"/>
        </w:rPr>
      </w:pPr>
    </w:p>
    <w:p w:rsidR="000A23E8" w:rsidRDefault="000A23E8" w:rsidP="003468FE">
      <w:pPr>
        <w:ind w:firstLine="426"/>
        <w:jc w:val="both"/>
        <w:rPr>
          <w:rFonts w:ascii="Calibri" w:hAnsi="Calibri" w:cs="Calibri"/>
          <w:i/>
          <w:iCs/>
          <w:sz w:val="24"/>
          <w:szCs w:val="24"/>
          <w:lang w:val="es-MX"/>
        </w:rPr>
      </w:pPr>
    </w:p>
    <w:p w:rsidR="000A23E8" w:rsidRDefault="000A23E8" w:rsidP="003468FE">
      <w:pPr>
        <w:ind w:firstLine="426"/>
        <w:jc w:val="both"/>
        <w:rPr>
          <w:rFonts w:ascii="Calibri" w:hAnsi="Calibri" w:cs="Calibri"/>
          <w:i/>
          <w:iCs/>
          <w:sz w:val="24"/>
          <w:szCs w:val="24"/>
          <w:lang w:val="es-MX"/>
        </w:rPr>
      </w:pPr>
    </w:p>
    <w:p w:rsidR="003468FE" w:rsidRPr="004261EC" w:rsidRDefault="003468FE" w:rsidP="003468FE">
      <w:pPr>
        <w:ind w:firstLine="426"/>
        <w:jc w:val="both"/>
        <w:rPr>
          <w:rFonts w:ascii="Calibri" w:hAnsi="Calibri" w:cs="Calibri"/>
          <w:i/>
          <w:iCs/>
          <w:sz w:val="24"/>
          <w:szCs w:val="24"/>
          <w:lang w:val="es-MX"/>
        </w:rPr>
      </w:pPr>
      <w:r>
        <w:rPr>
          <w:rFonts w:ascii="Calibri" w:hAnsi="Calibri" w:cs="Calibri"/>
          <w:i/>
          <w:iCs/>
          <w:sz w:val="24"/>
          <w:szCs w:val="24"/>
          <w:lang w:val="es-MX"/>
        </w:rPr>
        <w:t xml:space="preserve">                                                                  </w:t>
      </w:r>
      <w:r w:rsidRPr="004261EC">
        <w:rPr>
          <w:rFonts w:ascii="Calibri" w:hAnsi="Calibri" w:cs="Calibri"/>
          <w:i/>
          <w:iCs/>
          <w:sz w:val="24"/>
          <w:szCs w:val="24"/>
          <w:lang w:val="es-MX"/>
        </w:rPr>
        <w:t xml:space="preserve">                               Dr. Ricardo Gómez</w:t>
      </w:r>
    </w:p>
    <w:p w:rsidR="003468FE" w:rsidRPr="004261EC" w:rsidRDefault="003468FE" w:rsidP="003468FE">
      <w:pPr>
        <w:jc w:val="both"/>
        <w:rPr>
          <w:rFonts w:ascii="Calibri" w:hAnsi="Calibri" w:cs="Calibri"/>
          <w:i/>
          <w:iCs/>
          <w:sz w:val="24"/>
          <w:szCs w:val="24"/>
          <w:lang w:val="es-MX"/>
        </w:rPr>
      </w:pPr>
      <w:r w:rsidRPr="004261EC">
        <w:rPr>
          <w:rFonts w:ascii="Calibri" w:hAnsi="Calibri" w:cs="Calibri"/>
          <w:i/>
          <w:iCs/>
          <w:sz w:val="24"/>
          <w:szCs w:val="24"/>
          <w:lang w:val="es-MX"/>
        </w:rPr>
        <w:t xml:space="preserve">    Sra. Graciela Martínez                                                                      Comodoro</w:t>
      </w:r>
    </w:p>
    <w:p w:rsidR="003468FE" w:rsidRPr="004261EC" w:rsidRDefault="003468FE" w:rsidP="003468FE">
      <w:pPr>
        <w:jc w:val="both"/>
        <w:rPr>
          <w:rFonts w:ascii="Calibri" w:hAnsi="Calibri" w:cs="Calibri"/>
          <w:i/>
          <w:iCs/>
          <w:sz w:val="24"/>
          <w:szCs w:val="24"/>
          <w:lang w:val="es-MX"/>
        </w:rPr>
      </w:pPr>
      <w:r w:rsidRPr="004261EC">
        <w:rPr>
          <w:rFonts w:ascii="Calibri" w:hAnsi="Calibri" w:cs="Calibri"/>
          <w:i/>
          <w:iCs/>
          <w:sz w:val="24"/>
          <w:szCs w:val="24"/>
          <w:lang w:val="es-MX"/>
        </w:rPr>
        <w:tab/>
        <w:t xml:space="preserve">Secretaria            </w:t>
      </w:r>
    </w:p>
    <w:p w:rsidR="003468FE" w:rsidRPr="004261EC" w:rsidRDefault="003468FE" w:rsidP="003468FE">
      <w:pPr>
        <w:jc w:val="both"/>
        <w:rPr>
          <w:rFonts w:ascii="Calibri" w:hAnsi="Calibri" w:cs="Calibri"/>
          <w:i/>
          <w:iCs/>
          <w:sz w:val="24"/>
          <w:szCs w:val="24"/>
          <w:lang w:val="es-MX"/>
        </w:rPr>
      </w:pPr>
    </w:p>
    <w:p w:rsidR="003468FE" w:rsidRPr="004261EC" w:rsidRDefault="003468FE" w:rsidP="003468FE">
      <w:pPr>
        <w:rPr>
          <w:sz w:val="24"/>
          <w:szCs w:val="24"/>
        </w:rPr>
      </w:pPr>
    </w:p>
    <w:p w:rsidR="003468FE" w:rsidRPr="004261EC" w:rsidRDefault="003468FE" w:rsidP="003468FE">
      <w:pPr>
        <w:rPr>
          <w:sz w:val="24"/>
          <w:szCs w:val="24"/>
        </w:rPr>
      </w:pPr>
    </w:p>
    <w:p w:rsidR="003468FE" w:rsidRPr="00921D11" w:rsidRDefault="003468FE" w:rsidP="003468FE">
      <w:r>
        <w:t xml:space="preserve"> </w:t>
      </w:r>
    </w:p>
    <w:p w:rsidR="008F00AA" w:rsidRDefault="008F00AA"/>
    <w:sectPr w:rsidR="008F00AA" w:rsidSect="003468FE">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5200"/>
    <w:multiLevelType w:val="hybridMultilevel"/>
    <w:tmpl w:val="AD646E9A"/>
    <w:lvl w:ilvl="0" w:tplc="7C24E83A">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3CBA5A08"/>
    <w:multiLevelType w:val="hybridMultilevel"/>
    <w:tmpl w:val="C3E84810"/>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A75DA0"/>
    <w:multiLevelType w:val="hybridMultilevel"/>
    <w:tmpl w:val="667874AA"/>
    <w:lvl w:ilvl="0" w:tplc="8AF66AD8">
      <w:start w:val="1"/>
      <w:numFmt w:val="upperRoman"/>
      <w:lvlText w:val="%1."/>
      <w:lvlJc w:val="left"/>
      <w:pPr>
        <w:ind w:left="2138" w:hanging="7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hyphenationZone w:val="425"/>
  <w:characterSpacingControl w:val="doNotCompress"/>
  <w:compat/>
  <w:rsids>
    <w:rsidRoot w:val="003468FE"/>
    <w:rsid w:val="0000220E"/>
    <w:rsid w:val="000A23E8"/>
    <w:rsid w:val="000B2BA3"/>
    <w:rsid w:val="001955EC"/>
    <w:rsid w:val="001F23C0"/>
    <w:rsid w:val="002214E2"/>
    <w:rsid w:val="002538B4"/>
    <w:rsid w:val="002A0C17"/>
    <w:rsid w:val="002D21B9"/>
    <w:rsid w:val="003141FB"/>
    <w:rsid w:val="003468FE"/>
    <w:rsid w:val="00355C8E"/>
    <w:rsid w:val="003D6075"/>
    <w:rsid w:val="004606B3"/>
    <w:rsid w:val="00464456"/>
    <w:rsid w:val="005E0A8A"/>
    <w:rsid w:val="006041D7"/>
    <w:rsid w:val="00614B0F"/>
    <w:rsid w:val="00622A51"/>
    <w:rsid w:val="006960C3"/>
    <w:rsid w:val="006B5CE8"/>
    <w:rsid w:val="007D1514"/>
    <w:rsid w:val="008066C4"/>
    <w:rsid w:val="008D1A50"/>
    <w:rsid w:val="008F00AA"/>
    <w:rsid w:val="009270F5"/>
    <w:rsid w:val="009729A8"/>
    <w:rsid w:val="009A246F"/>
    <w:rsid w:val="009D43CB"/>
    <w:rsid w:val="009E029D"/>
    <w:rsid w:val="009F1647"/>
    <w:rsid w:val="00A14756"/>
    <w:rsid w:val="00A322F4"/>
    <w:rsid w:val="00A67BD6"/>
    <w:rsid w:val="00AF1D29"/>
    <w:rsid w:val="00B044F5"/>
    <w:rsid w:val="00B57C55"/>
    <w:rsid w:val="00BE7C3C"/>
    <w:rsid w:val="00C14F6A"/>
    <w:rsid w:val="00C322BA"/>
    <w:rsid w:val="00DA7248"/>
    <w:rsid w:val="00DF377F"/>
    <w:rsid w:val="00E94E31"/>
    <w:rsid w:val="00EF7DC7"/>
    <w:rsid w:val="00F05666"/>
    <w:rsid w:val="00F05A49"/>
    <w:rsid w:val="00F416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FE"/>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8FE"/>
    <w:pPr>
      <w:spacing w:after="200" w:line="276" w:lineRule="auto"/>
      <w:ind w:left="720"/>
      <w:contextualSpacing/>
    </w:pPr>
    <w:rPr>
      <w:rFonts w:ascii="Calibri" w:eastAsia="Calibri" w:hAnsi="Calibri"/>
      <w:sz w:val="22"/>
      <w:szCs w:val="22"/>
      <w:lang w:val="es-UY"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Nautilus</dc:creator>
  <cp:lastModifiedBy>Usuario</cp:lastModifiedBy>
  <cp:revision>2</cp:revision>
  <cp:lastPrinted>2013-08-27T17:11:00Z</cp:lastPrinted>
  <dcterms:created xsi:type="dcterms:W3CDTF">2016-07-04T21:04:00Z</dcterms:created>
  <dcterms:modified xsi:type="dcterms:W3CDTF">2016-07-04T21:04:00Z</dcterms:modified>
</cp:coreProperties>
</file>