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E01" w:rsidRDefault="00342E01" w:rsidP="00342E01">
      <w:pPr>
        <w:rPr>
          <w:sz w:val="24"/>
        </w:rPr>
      </w:pPr>
      <w:r w:rsidRPr="00B74871">
        <w:rPr>
          <w:sz w:val="8"/>
        </w:rPr>
        <w:object w:dxaOrig="3615" w:dyaOrig="3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1in" o:ole="" fillcolor="window">
            <v:imagedata r:id="rId5" o:title=""/>
          </v:shape>
          <o:OLEObject Type="Embed" ProgID="Documento" ShapeID="_x0000_i1025" DrawAspect="Content" ObjectID="_1447059190" r:id="rId6"/>
        </w:object>
      </w:r>
      <w:r>
        <w:rPr>
          <w:sz w:val="8"/>
        </w:rPr>
        <w:tab/>
      </w:r>
      <w:r>
        <w:rPr>
          <w:b/>
          <w:i/>
          <w:sz w:val="28"/>
          <w:lang w:val="es-MX"/>
        </w:rPr>
        <w:t xml:space="preserve"> </w:t>
      </w:r>
      <w:r>
        <w:rPr>
          <w:sz w:val="24"/>
        </w:rPr>
        <w:t xml:space="preserve">       </w:t>
      </w:r>
    </w:p>
    <w:p w:rsidR="00342E01" w:rsidRDefault="00342E01" w:rsidP="00342E01">
      <w:pPr>
        <w:rPr>
          <w:sz w:val="24"/>
        </w:rPr>
      </w:pPr>
    </w:p>
    <w:p w:rsidR="00342E01" w:rsidRDefault="00342E01" w:rsidP="00342E01">
      <w:pPr>
        <w:rPr>
          <w:sz w:val="24"/>
        </w:rPr>
      </w:pPr>
      <w:r>
        <w:rPr>
          <w:sz w:val="24"/>
        </w:rPr>
        <w:t xml:space="preserve">                                       </w:t>
      </w:r>
    </w:p>
    <w:p w:rsidR="00342E01" w:rsidRPr="004261EC" w:rsidRDefault="00342E01" w:rsidP="00342E01">
      <w:pPr>
        <w:rPr>
          <w:rFonts w:ascii="Calibri" w:hAnsi="Calibri"/>
          <w:b/>
          <w:bCs/>
          <w:i/>
          <w:iCs/>
          <w:sz w:val="24"/>
          <w:szCs w:val="24"/>
          <w:u w:val="single"/>
          <w:lang w:val="es-MX"/>
        </w:rPr>
      </w:pPr>
      <w:r>
        <w:rPr>
          <w:sz w:val="24"/>
        </w:rPr>
        <w:t xml:space="preserve">                                                          </w:t>
      </w:r>
      <w:r>
        <w:rPr>
          <w:lang w:val="es-MX"/>
        </w:rPr>
        <w:t xml:space="preserve">  </w:t>
      </w:r>
      <w:r w:rsidRPr="004261EC">
        <w:rPr>
          <w:rFonts w:ascii="Calibri" w:hAnsi="Calibri"/>
          <w:b/>
          <w:bCs/>
          <w:i/>
          <w:iCs/>
          <w:sz w:val="24"/>
          <w:szCs w:val="24"/>
          <w:u w:val="single"/>
          <w:lang w:val="es-MX"/>
        </w:rPr>
        <w:t xml:space="preserve">Acta </w:t>
      </w:r>
      <w:r>
        <w:rPr>
          <w:rFonts w:ascii="Calibri" w:hAnsi="Calibri"/>
          <w:b/>
          <w:bCs/>
          <w:i/>
          <w:iCs/>
          <w:sz w:val="24"/>
          <w:szCs w:val="24"/>
          <w:u w:val="single"/>
          <w:lang w:val="es-MX"/>
        </w:rPr>
        <w:t xml:space="preserve">Nº </w:t>
      </w:r>
      <w:r w:rsidRPr="004261EC">
        <w:rPr>
          <w:rFonts w:ascii="Calibri" w:hAnsi="Calibri"/>
          <w:b/>
          <w:bCs/>
          <w:i/>
          <w:iCs/>
          <w:sz w:val="24"/>
          <w:szCs w:val="24"/>
          <w:u w:val="single"/>
          <w:lang w:val="es-MX"/>
        </w:rPr>
        <w:t>3</w:t>
      </w:r>
      <w:r>
        <w:rPr>
          <w:rFonts w:ascii="Calibri" w:hAnsi="Calibri"/>
          <w:b/>
          <w:bCs/>
          <w:i/>
          <w:iCs/>
          <w:sz w:val="24"/>
          <w:szCs w:val="24"/>
          <w:u w:val="single"/>
          <w:lang w:val="es-MX"/>
        </w:rPr>
        <w:t>302</w:t>
      </w:r>
    </w:p>
    <w:p w:rsidR="00342E01" w:rsidRPr="004628ED" w:rsidRDefault="00342E01" w:rsidP="00342E01">
      <w:pPr>
        <w:rPr>
          <w:rFonts w:ascii="Calibri" w:hAnsi="Calibri"/>
          <w:b/>
          <w:bCs/>
          <w:i/>
          <w:iCs/>
          <w:sz w:val="24"/>
          <w:szCs w:val="24"/>
          <w:u w:val="single"/>
          <w:lang w:val="es-MX"/>
        </w:rPr>
      </w:pPr>
    </w:p>
    <w:p w:rsidR="00342E01" w:rsidRPr="004628ED" w:rsidRDefault="00342E01" w:rsidP="00342E01">
      <w:pPr>
        <w:rPr>
          <w:rFonts w:ascii="Calibri" w:hAnsi="Calibri"/>
          <w:b/>
          <w:bCs/>
          <w:i/>
          <w:iCs/>
          <w:sz w:val="24"/>
          <w:szCs w:val="24"/>
          <w:u w:val="single"/>
          <w:lang w:val="es-MX"/>
        </w:rPr>
      </w:pPr>
    </w:p>
    <w:p w:rsidR="00342E01" w:rsidRPr="00B138F6" w:rsidRDefault="00342E01" w:rsidP="00342E01">
      <w:pPr>
        <w:shd w:val="clear" w:color="auto" w:fill="FFFFFF"/>
        <w:jc w:val="both"/>
        <w:rPr>
          <w:rFonts w:ascii="Calibri" w:hAnsi="Calibri" w:cs="Calibri"/>
          <w:i/>
          <w:color w:val="000000"/>
          <w:sz w:val="24"/>
          <w:szCs w:val="24"/>
        </w:rPr>
      </w:pPr>
      <w:r w:rsidRPr="004628ED">
        <w:rPr>
          <w:rFonts w:ascii="Calibri" w:hAnsi="Calibri" w:cs="Calibri"/>
          <w:i/>
          <w:sz w:val="24"/>
          <w:szCs w:val="24"/>
        </w:rPr>
        <w:t xml:space="preserve">                                     </w:t>
      </w:r>
      <w:r w:rsidRPr="00B138F6">
        <w:rPr>
          <w:rFonts w:ascii="Calibri" w:hAnsi="Calibri" w:cs="Calibri"/>
          <w:i/>
          <w:sz w:val="24"/>
          <w:szCs w:val="24"/>
        </w:rPr>
        <w:t xml:space="preserve">En la ciudad de Montevideo el día </w:t>
      </w:r>
      <w:r>
        <w:rPr>
          <w:rFonts w:ascii="Calibri" w:hAnsi="Calibri" w:cs="Calibri"/>
          <w:i/>
          <w:sz w:val="24"/>
          <w:szCs w:val="24"/>
        </w:rPr>
        <w:t>19</w:t>
      </w:r>
      <w:r w:rsidRPr="00B138F6">
        <w:rPr>
          <w:rFonts w:ascii="Calibri" w:hAnsi="Calibri" w:cs="Calibri"/>
          <w:i/>
          <w:sz w:val="24"/>
          <w:szCs w:val="24"/>
        </w:rPr>
        <w:t xml:space="preserve"> de </w:t>
      </w:r>
      <w:r>
        <w:rPr>
          <w:rFonts w:ascii="Calibri" w:hAnsi="Calibri" w:cs="Calibri"/>
          <w:i/>
          <w:sz w:val="24"/>
          <w:szCs w:val="24"/>
        </w:rPr>
        <w:t>noviem</w:t>
      </w:r>
      <w:r w:rsidRPr="00B138F6">
        <w:rPr>
          <w:rFonts w:ascii="Calibri" w:hAnsi="Calibri" w:cs="Calibri"/>
          <w:i/>
          <w:sz w:val="24"/>
          <w:szCs w:val="24"/>
        </w:rPr>
        <w:t xml:space="preserve">bre de 2013, se reúne la Comisión  Directiva del Nautilus Yachting Club, </w:t>
      </w:r>
      <w:r>
        <w:rPr>
          <w:rFonts w:ascii="Calibri" w:hAnsi="Calibri" w:cs="Calibri"/>
          <w:i/>
          <w:sz w:val="24"/>
          <w:szCs w:val="24"/>
        </w:rPr>
        <w:t xml:space="preserve"> </w:t>
      </w:r>
      <w:r w:rsidRPr="00B138F6">
        <w:rPr>
          <w:rFonts w:ascii="Calibri" w:hAnsi="Calibri" w:cs="Calibri"/>
          <w:i/>
          <w:sz w:val="24"/>
          <w:szCs w:val="24"/>
        </w:rPr>
        <w:t>presidida por el Comodoro Dr.</w:t>
      </w:r>
      <w:r w:rsidRPr="00B138F6">
        <w:rPr>
          <w:rFonts w:ascii="Calibri" w:hAnsi="Calibri" w:cs="Calibri"/>
          <w:i/>
          <w:color w:val="000000"/>
          <w:sz w:val="24"/>
          <w:szCs w:val="24"/>
        </w:rPr>
        <w:t xml:space="preserve"> Ricardo Gómez e integrada con los siguientes miembros: Dra. María Celia Cáceres, Sra. Graciela Martínez, Sr. Gabriel Suberbié</w:t>
      </w:r>
      <w:r>
        <w:rPr>
          <w:rFonts w:ascii="Calibri" w:hAnsi="Calibri" w:cs="Calibri"/>
          <w:i/>
          <w:color w:val="000000"/>
          <w:sz w:val="24"/>
          <w:szCs w:val="24"/>
        </w:rPr>
        <w:t>,</w:t>
      </w:r>
      <w:r w:rsidRPr="00B138F6">
        <w:rPr>
          <w:rFonts w:ascii="Calibri" w:hAnsi="Calibri" w:cs="Calibri"/>
          <w:i/>
          <w:color w:val="000000"/>
          <w:sz w:val="24"/>
          <w:szCs w:val="24"/>
        </w:rPr>
        <w:t xml:space="preserve"> Lic. Estela Naya, Dr. Juan Yovarone</w:t>
      </w:r>
      <w:r w:rsidR="005B733C">
        <w:rPr>
          <w:rFonts w:ascii="Calibri" w:hAnsi="Calibri" w:cs="Calibri"/>
          <w:i/>
          <w:color w:val="000000"/>
          <w:sz w:val="24"/>
          <w:szCs w:val="24"/>
        </w:rPr>
        <w:t>,</w:t>
      </w:r>
      <w:r>
        <w:rPr>
          <w:rFonts w:ascii="Calibri" w:hAnsi="Calibri" w:cs="Calibri"/>
          <w:i/>
          <w:color w:val="000000"/>
          <w:sz w:val="24"/>
          <w:szCs w:val="24"/>
        </w:rPr>
        <w:t xml:space="preserve"> </w:t>
      </w:r>
      <w:r w:rsidRPr="00D939C0">
        <w:rPr>
          <w:rFonts w:ascii="Calibri" w:hAnsi="Calibri" w:cs="Calibri"/>
          <w:i/>
          <w:color w:val="000000"/>
          <w:sz w:val="24"/>
          <w:szCs w:val="24"/>
        </w:rPr>
        <w:t xml:space="preserve"> </w:t>
      </w:r>
      <w:r w:rsidR="00F529B3">
        <w:rPr>
          <w:rFonts w:ascii="Calibri" w:hAnsi="Calibri" w:cs="Calibri"/>
          <w:i/>
          <w:color w:val="000000"/>
          <w:sz w:val="24"/>
          <w:szCs w:val="24"/>
        </w:rPr>
        <w:t xml:space="preserve">              </w:t>
      </w:r>
      <w:r w:rsidR="005B733C" w:rsidRPr="005B733C">
        <w:rPr>
          <w:rFonts w:ascii="Calibri" w:hAnsi="Calibri" w:cs="Calibri"/>
          <w:i/>
          <w:color w:val="000000"/>
          <w:sz w:val="24"/>
          <w:szCs w:val="24"/>
        </w:rPr>
        <w:t xml:space="preserve"> </w:t>
      </w:r>
      <w:r w:rsidR="005B733C">
        <w:rPr>
          <w:rFonts w:ascii="Calibri" w:hAnsi="Calibri" w:cs="Calibri"/>
          <w:i/>
          <w:color w:val="000000"/>
          <w:sz w:val="24"/>
          <w:szCs w:val="24"/>
        </w:rPr>
        <w:t xml:space="preserve"> </w:t>
      </w:r>
      <w:r w:rsidR="005B733C" w:rsidRPr="00D939C0">
        <w:rPr>
          <w:rFonts w:ascii="Calibri" w:hAnsi="Calibri" w:cs="Calibri"/>
          <w:i/>
          <w:color w:val="000000"/>
          <w:sz w:val="24"/>
          <w:szCs w:val="24"/>
        </w:rPr>
        <w:t xml:space="preserve"> </w:t>
      </w:r>
      <w:r w:rsidR="005B733C" w:rsidRPr="00B138F6">
        <w:rPr>
          <w:rFonts w:ascii="Calibri" w:hAnsi="Calibri" w:cs="Calibri"/>
          <w:i/>
          <w:color w:val="000000"/>
          <w:sz w:val="24"/>
          <w:szCs w:val="24"/>
        </w:rPr>
        <w:t>Sr. Edward Gnazzo</w:t>
      </w:r>
      <w:r w:rsidR="005B733C">
        <w:rPr>
          <w:rFonts w:ascii="Calibri" w:hAnsi="Calibri" w:cs="Calibri"/>
          <w:i/>
          <w:color w:val="000000"/>
          <w:sz w:val="24"/>
          <w:szCs w:val="24"/>
        </w:rPr>
        <w:t xml:space="preserve"> y </w:t>
      </w:r>
      <w:r>
        <w:rPr>
          <w:rFonts w:ascii="Calibri" w:hAnsi="Calibri" w:cs="Calibri"/>
          <w:i/>
          <w:color w:val="000000"/>
          <w:sz w:val="24"/>
          <w:szCs w:val="24"/>
        </w:rPr>
        <w:t xml:space="preserve"> Sr. Francisco Mateo.</w:t>
      </w:r>
    </w:p>
    <w:p w:rsidR="00342E01" w:rsidRDefault="00342E01" w:rsidP="00342E01">
      <w:pPr>
        <w:shd w:val="clear" w:color="auto" w:fill="FFFFFF"/>
        <w:jc w:val="both"/>
        <w:rPr>
          <w:rFonts w:ascii="Calibri" w:hAnsi="Calibri" w:cs="Calibri"/>
          <w:i/>
          <w:color w:val="000000"/>
          <w:sz w:val="24"/>
          <w:szCs w:val="24"/>
        </w:rPr>
      </w:pPr>
      <w:r>
        <w:rPr>
          <w:rFonts w:ascii="Calibri" w:hAnsi="Calibri" w:cs="Calibri"/>
          <w:i/>
          <w:color w:val="000000"/>
          <w:sz w:val="24"/>
          <w:szCs w:val="24"/>
        </w:rPr>
        <w:t>Con licencia: Sr. Juan Pena</w:t>
      </w:r>
    </w:p>
    <w:p w:rsidR="00342E01" w:rsidRDefault="00342E01" w:rsidP="00342E01">
      <w:pPr>
        <w:shd w:val="clear" w:color="auto" w:fill="FFFFFF"/>
        <w:jc w:val="both"/>
        <w:rPr>
          <w:rFonts w:ascii="Calibri" w:hAnsi="Calibri" w:cs="Calibri"/>
          <w:i/>
          <w:color w:val="000000"/>
          <w:sz w:val="24"/>
          <w:szCs w:val="24"/>
        </w:rPr>
      </w:pPr>
      <w:r>
        <w:rPr>
          <w:rFonts w:ascii="Calibri" w:hAnsi="Calibri" w:cs="Calibri"/>
          <w:i/>
          <w:color w:val="000000"/>
          <w:sz w:val="24"/>
          <w:szCs w:val="24"/>
        </w:rPr>
        <w:t>Falta con aviso: Sr. Juan Quiroz</w:t>
      </w:r>
      <w:r w:rsidR="005B733C">
        <w:rPr>
          <w:rFonts w:ascii="Calibri" w:hAnsi="Calibri" w:cs="Calibri"/>
          <w:i/>
          <w:color w:val="000000"/>
          <w:sz w:val="24"/>
          <w:szCs w:val="24"/>
        </w:rPr>
        <w:t>.</w:t>
      </w:r>
      <w:r>
        <w:rPr>
          <w:rFonts w:ascii="Calibri" w:hAnsi="Calibri" w:cs="Calibri"/>
          <w:i/>
          <w:color w:val="000000"/>
          <w:sz w:val="24"/>
          <w:szCs w:val="24"/>
        </w:rPr>
        <w:t xml:space="preserve"> </w:t>
      </w:r>
    </w:p>
    <w:p w:rsidR="00342E01" w:rsidRPr="00B138F6" w:rsidRDefault="00342E01" w:rsidP="009F4713">
      <w:pPr>
        <w:pStyle w:val="Prrafodelista"/>
        <w:shd w:val="clear" w:color="auto" w:fill="FFFFFF"/>
        <w:spacing w:after="0" w:line="240" w:lineRule="auto"/>
        <w:ind w:left="0"/>
        <w:jc w:val="both"/>
        <w:rPr>
          <w:rFonts w:eastAsia="Times New Roman" w:cs="Calibri"/>
          <w:i/>
          <w:color w:val="000000"/>
          <w:sz w:val="24"/>
          <w:szCs w:val="24"/>
          <w:lang w:eastAsia="es-ES"/>
        </w:rPr>
      </w:pPr>
    </w:p>
    <w:p w:rsidR="00342E01" w:rsidRPr="00B138F6" w:rsidRDefault="00342E01" w:rsidP="00342E01">
      <w:pPr>
        <w:pStyle w:val="Prrafodelista"/>
        <w:numPr>
          <w:ilvl w:val="0"/>
          <w:numId w:val="1"/>
        </w:numPr>
        <w:shd w:val="clear" w:color="auto" w:fill="FFFFFF"/>
        <w:spacing w:after="0" w:line="240" w:lineRule="auto"/>
        <w:jc w:val="both"/>
        <w:rPr>
          <w:rFonts w:eastAsia="Times New Roman" w:cs="Calibri"/>
          <w:i/>
          <w:color w:val="000000"/>
          <w:sz w:val="24"/>
          <w:szCs w:val="24"/>
          <w:lang w:eastAsia="es-ES"/>
        </w:rPr>
      </w:pPr>
      <w:r w:rsidRPr="00B138F6">
        <w:rPr>
          <w:rFonts w:eastAsia="Times New Roman" w:cs="Calibri"/>
          <w:i/>
          <w:color w:val="000000"/>
          <w:sz w:val="24"/>
          <w:szCs w:val="24"/>
          <w:lang w:eastAsia="es-ES"/>
        </w:rPr>
        <w:t>Se da lectura y se aprueba Acta anterior por unanimidad.</w:t>
      </w:r>
    </w:p>
    <w:p w:rsidR="00342E01" w:rsidRPr="00B138F6" w:rsidRDefault="00342E01" w:rsidP="00342E01">
      <w:pPr>
        <w:pStyle w:val="Prrafodelista"/>
        <w:shd w:val="clear" w:color="auto" w:fill="FFFFFF"/>
        <w:spacing w:after="0" w:line="240" w:lineRule="auto"/>
        <w:jc w:val="both"/>
        <w:rPr>
          <w:rFonts w:eastAsia="Times New Roman" w:cs="Calibri"/>
          <w:i/>
          <w:color w:val="000000"/>
          <w:sz w:val="24"/>
          <w:szCs w:val="24"/>
          <w:lang w:eastAsia="es-ES"/>
        </w:rPr>
      </w:pPr>
    </w:p>
    <w:p w:rsidR="00342E01" w:rsidRPr="00B138F6" w:rsidRDefault="00342E01" w:rsidP="00342E01">
      <w:pPr>
        <w:pStyle w:val="Prrafodelista"/>
        <w:numPr>
          <w:ilvl w:val="0"/>
          <w:numId w:val="1"/>
        </w:numPr>
        <w:shd w:val="clear" w:color="auto" w:fill="FFFFFF"/>
        <w:spacing w:after="0" w:line="240" w:lineRule="auto"/>
        <w:jc w:val="both"/>
        <w:rPr>
          <w:rFonts w:cs="Calibri"/>
          <w:b/>
          <w:i/>
          <w:sz w:val="24"/>
          <w:szCs w:val="24"/>
          <w:lang w:val="es-ES"/>
        </w:rPr>
      </w:pPr>
      <w:r w:rsidRPr="00B138F6">
        <w:rPr>
          <w:rFonts w:cs="Calibri"/>
          <w:i/>
          <w:iCs/>
          <w:sz w:val="24"/>
          <w:szCs w:val="24"/>
        </w:rPr>
        <w:t xml:space="preserve"> </w:t>
      </w:r>
      <w:r>
        <w:rPr>
          <w:rFonts w:eastAsia="Times New Roman" w:cs="Calibri"/>
          <w:b/>
          <w:i/>
          <w:sz w:val="24"/>
          <w:szCs w:val="24"/>
          <w:u w:val="single"/>
          <w:lang w:eastAsia="es-ES"/>
        </w:rPr>
        <w:t>Baj</w:t>
      </w:r>
      <w:r w:rsidRPr="00B138F6">
        <w:rPr>
          <w:rFonts w:eastAsia="Times New Roman" w:cs="Calibri"/>
          <w:b/>
          <w:i/>
          <w:sz w:val="24"/>
          <w:szCs w:val="24"/>
          <w:u w:val="single"/>
          <w:lang w:eastAsia="es-ES"/>
        </w:rPr>
        <w:t>as de socios</w:t>
      </w:r>
      <w:r w:rsidRPr="00B138F6">
        <w:rPr>
          <w:rFonts w:eastAsia="Times New Roman" w:cs="Calibri"/>
          <w:i/>
          <w:sz w:val="24"/>
          <w:szCs w:val="24"/>
          <w:lang w:eastAsia="es-ES"/>
        </w:rPr>
        <w:t>: Se acepta l</w:t>
      </w:r>
      <w:r w:rsidRPr="00B138F6">
        <w:rPr>
          <w:rFonts w:cs="Calibri"/>
          <w:i/>
          <w:iCs/>
          <w:sz w:val="24"/>
          <w:szCs w:val="24"/>
        </w:rPr>
        <w:t xml:space="preserve">a solicitud de baja de </w:t>
      </w:r>
      <w:r w:rsidR="002C3D9F">
        <w:rPr>
          <w:rFonts w:cs="Calibri"/>
          <w:i/>
          <w:iCs/>
          <w:sz w:val="24"/>
          <w:szCs w:val="24"/>
        </w:rPr>
        <w:t>Victoria Ghelfa</w:t>
      </w:r>
      <w:r>
        <w:rPr>
          <w:rFonts w:cs="Calibri"/>
          <w:i/>
          <w:iCs/>
          <w:sz w:val="24"/>
          <w:szCs w:val="24"/>
        </w:rPr>
        <w:t>.</w:t>
      </w:r>
    </w:p>
    <w:p w:rsidR="00342E01" w:rsidRPr="00B138F6" w:rsidRDefault="00342E01" w:rsidP="00342E01">
      <w:pPr>
        <w:pStyle w:val="Prrafodelista"/>
        <w:rPr>
          <w:rFonts w:cs="Calibri"/>
          <w:b/>
          <w:i/>
          <w:sz w:val="24"/>
          <w:szCs w:val="24"/>
          <w:lang w:val="es-ES"/>
        </w:rPr>
      </w:pPr>
    </w:p>
    <w:p w:rsidR="00342E01" w:rsidRPr="0079321D" w:rsidRDefault="00342E01" w:rsidP="00342E01">
      <w:pPr>
        <w:pStyle w:val="Prrafodelista"/>
        <w:numPr>
          <w:ilvl w:val="0"/>
          <w:numId w:val="1"/>
        </w:numPr>
        <w:shd w:val="clear" w:color="auto" w:fill="FFFFFF"/>
        <w:jc w:val="both"/>
        <w:rPr>
          <w:b/>
          <w:i/>
          <w:sz w:val="24"/>
          <w:szCs w:val="24"/>
        </w:rPr>
      </w:pPr>
      <w:r w:rsidRPr="00B138F6">
        <w:rPr>
          <w:rFonts w:cs="Calibri"/>
          <w:b/>
          <w:i/>
          <w:sz w:val="24"/>
          <w:szCs w:val="24"/>
          <w:u w:val="single"/>
        </w:rPr>
        <w:t>Asuntos entrados</w:t>
      </w:r>
      <w:r w:rsidRPr="00B138F6">
        <w:rPr>
          <w:rFonts w:cs="Calibri"/>
          <w:i/>
          <w:sz w:val="24"/>
          <w:szCs w:val="24"/>
        </w:rPr>
        <w:t xml:space="preserve">: </w:t>
      </w:r>
    </w:p>
    <w:p w:rsidR="00342E01" w:rsidRDefault="00342E01" w:rsidP="00342E01">
      <w:pPr>
        <w:pStyle w:val="Prrafodelista"/>
        <w:rPr>
          <w:b/>
          <w:i/>
          <w:sz w:val="24"/>
          <w:szCs w:val="24"/>
        </w:rPr>
      </w:pPr>
    </w:p>
    <w:p w:rsidR="00342E01" w:rsidRDefault="00342E01" w:rsidP="00342E01">
      <w:pPr>
        <w:pStyle w:val="Prrafodelista"/>
        <w:numPr>
          <w:ilvl w:val="0"/>
          <w:numId w:val="2"/>
        </w:numPr>
        <w:rPr>
          <w:i/>
          <w:sz w:val="24"/>
          <w:szCs w:val="24"/>
        </w:rPr>
      </w:pPr>
      <w:r w:rsidRPr="00E119F7">
        <w:rPr>
          <w:i/>
          <w:sz w:val="24"/>
          <w:szCs w:val="24"/>
        </w:rPr>
        <w:t>Se recibe aviso de regata</w:t>
      </w:r>
      <w:r>
        <w:rPr>
          <w:i/>
          <w:sz w:val="24"/>
          <w:szCs w:val="24"/>
        </w:rPr>
        <w:t xml:space="preserve">  de la  Copa Santander Multiclase y Handicap a realizarse en nuestra Institución el día 24 de noviembre próximo, en el marco de las jornadas Lanzamiento de Temporada.</w:t>
      </w:r>
    </w:p>
    <w:p w:rsidR="00342E01" w:rsidRDefault="00342E01" w:rsidP="00342E01">
      <w:pPr>
        <w:pStyle w:val="Prrafodelista"/>
        <w:numPr>
          <w:ilvl w:val="0"/>
          <w:numId w:val="2"/>
        </w:numPr>
        <w:rPr>
          <w:i/>
          <w:sz w:val="24"/>
          <w:szCs w:val="24"/>
        </w:rPr>
      </w:pPr>
      <w:r>
        <w:rPr>
          <w:i/>
          <w:sz w:val="24"/>
          <w:szCs w:val="24"/>
        </w:rPr>
        <w:t>Se recibe nota de Lucía Azar, solicitando autorización para construcción de 5 carritos de optimist y 1 timonera, a ser utilizados en un nuevo centro náutico que se ubicará en el Club Náutico de Carrasco y Punta Gorda. Habiendo recabado la información del encargado de varadero, no se encuentran inconvenientes al pedido, dado que los carros son de mínimas dimensiones por lo que no ocupan lugar físico y además su construcción será realizada fuera del horario de trabajo del personal. Se aprueba.</w:t>
      </w:r>
    </w:p>
    <w:p w:rsidR="00342E01" w:rsidRPr="003E09D6" w:rsidRDefault="00342E01" w:rsidP="00342E01">
      <w:pPr>
        <w:pStyle w:val="Prrafodelista"/>
        <w:numPr>
          <w:ilvl w:val="0"/>
          <w:numId w:val="2"/>
        </w:numPr>
        <w:rPr>
          <w:i/>
          <w:sz w:val="24"/>
          <w:szCs w:val="24"/>
        </w:rPr>
      </w:pPr>
      <w:r>
        <w:rPr>
          <w:i/>
          <w:sz w:val="24"/>
          <w:szCs w:val="24"/>
        </w:rPr>
        <w:t>Se recibe informe de Sebastián Manzano, en relación al proyecto de estiba de embarcaciones en racks, adjunta ante-proyecto. Queda a estudio, se enviará por mail a los directivos.</w:t>
      </w:r>
    </w:p>
    <w:p w:rsidR="00342E01" w:rsidRDefault="00342E01" w:rsidP="00342E01">
      <w:pPr>
        <w:pStyle w:val="Prrafodelista"/>
        <w:ind w:left="0"/>
        <w:rPr>
          <w:i/>
          <w:sz w:val="24"/>
          <w:szCs w:val="24"/>
        </w:rPr>
      </w:pPr>
    </w:p>
    <w:p w:rsidR="00342E01" w:rsidRDefault="00342E01" w:rsidP="00342E01">
      <w:pPr>
        <w:pStyle w:val="Prrafodelista"/>
        <w:numPr>
          <w:ilvl w:val="0"/>
          <w:numId w:val="1"/>
        </w:numPr>
        <w:rPr>
          <w:i/>
          <w:sz w:val="24"/>
          <w:szCs w:val="24"/>
        </w:rPr>
      </w:pPr>
      <w:r>
        <w:rPr>
          <w:b/>
          <w:i/>
          <w:sz w:val="24"/>
          <w:szCs w:val="24"/>
        </w:rPr>
        <w:t xml:space="preserve">Licitación cantina: </w:t>
      </w:r>
      <w:r>
        <w:rPr>
          <w:i/>
          <w:sz w:val="24"/>
          <w:szCs w:val="24"/>
        </w:rPr>
        <w:t>Se recibe a Blonrel S.A. y Alantigua, ambos oferentes en el llamado a licitación de los servicios de restorán y cantina, con los que se profundiza sobre algunos detalles de sus propuestas.</w:t>
      </w:r>
    </w:p>
    <w:p w:rsidR="00342E01" w:rsidRDefault="00342E01" w:rsidP="00342E01">
      <w:pPr>
        <w:pStyle w:val="Prrafodelista"/>
        <w:ind w:left="360"/>
        <w:rPr>
          <w:i/>
          <w:sz w:val="24"/>
          <w:szCs w:val="24"/>
        </w:rPr>
      </w:pPr>
    </w:p>
    <w:p w:rsidR="00342E01" w:rsidRPr="003E09D6" w:rsidRDefault="00342E01" w:rsidP="00342E01">
      <w:pPr>
        <w:pStyle w:val="Prrafodelista"/>
        <w:numPr>
          <w:ilvl w:val="0"/>
          <w:numId w:val="1"/>
        </w:numPr>
        <w:rPr>
          <w:i/>
          <w:sz w:val="24"/>
          <w:szCs w:val="24"/>
        </w:rPr>
      </w:pPr>
      <w:r>
        <w:rPr>
          <w:i/>
          <w:sz w:val="24"/>
          <w:szCs w:val="24"/>
        </w:rPr>
        <w:t xml:space="preserve">La </w:t>
      </w:r>
      <w:r w:rsidRPr="003E09D6">
        <w:rPr>
          <w:i/>
          <w:sz w:val="24"/>
          <w:szCs w:val="24"/>
        </w:rPr>
        <w:t xml:space="preserve"> Dra. </w:t>
      </w:r>
      <w:r>
        <w:rPr>
          <w:i/>
          <w:sz w:val="24"/>
          <w:szCs w:val="24"/>
        </w:rPr>
        <w:t xml:space="preserve">Silvia </w:t>
      </w:r>
      <w:r w:rsidRPr="003E09D6">
        <w:rPr>
          <w:i/>
          <w:sz w:val="24"/>
          <w:szCs w:val="24"/>
        </w:rPr>
        <w:t xml:space="preserve">Romero </w:t>
      </w:r>
      <w:r>
        <w:rPr>
          <w:i/>
          <w:sz w:val="24"/>
          <w:szCs w:val="24"/>
        </w:rPr>
        <w:t>remite</w:t>
      </w:r>
      <w:r w:rsidRPr="003E09D6">
        <w:rPr>
          <w:i/>
          <w:sz w:val="24"/>
          <w:szCs w:val="24"/>
        </w:rPr>
        <w:t xml:space="preserve"> Acta signada ante el MTSS, conteniendo la  renuncia por parte del ex Gerente y  convenio de pago de liquidación final. Se toma conocimiento.</w:t>
      </w:r>
    </w:p>
    <w:p w:rsidR="00342E01" w:rsidRDefault="00342E01" w:rsidP="00342E01">
      <w:pPr>
        <w:pStyle w:val="Prrafodelista"/>
        <w:ind w:left="0"/>
        <w:rPr>
          <w:i/>
          <w:sz w:val="24"/>
          <w:szCs w:val="24"/>
        </w:rPr>
      </w:pPr>
    </w:p>
    <w:p w:rsidR="00342E01" w:rsidRPr="00C274B4" w:rsidRDefault="00342E01" w:rsidP="00342E01">
      <w:pPr>
        <w:pStyle w:val="Prrafodelista"/>
        <w:numPr>
          <w:ilvl w:val="0"/>
          <w:numId w:val="1"/>
        </w:numPr>
        <w:shd w:val="clear" w:color="auto" w:fill="FFFFFF"/>
        <w:ind w:left="426" w:hanging="426"/>
        <w:rPr>
          <w:b/>
          <w:i/>
          <w:sz w:val="24"/>
          <w:szCs w:val="24"/>
        </w:rPr>
      </w:pPr>
      <w:r>
        <w:rPr>
          <w:i/>
          <w:sz w:val="24"/>
          <w:szCs w:val="24"/>
        </w:rPr>
        <w:t>Se aprueba compra de 50 reposeras a la firma Baranur S.A. por $ 84.500.</w:t>
      </w:r>
    </w:p>
    <w:p w:rsidR="00342E01" w:rsidRPr="00D47DEC" w:rsidRDefault="00342E01" w:rsidP="00342E01">
      <w:pPr>
        <w:pStyle w:val="Prrafodelista"/>
        <w:shd w:val="clear" w:color="auto" w:fill="FFFFFF"/>
        <w:ind w:left="426"/>
        <w:rPr>
          <w:b/>
          <w:i/>
          <w:sz w:val="24"/>
          <w:szCs w:val="24"/>
        </w:rPr>
      </w:pPr>
    </w:p>
    <w:p w:rsidR="00342E01" w:rsidRDefault="00342E01" w:rsidP="00342E01">
      <w:pPr>
        <w:pStyle w:val="Prrafodelista"/>
        <w:numPr>
          <w:ilvl w:val="0"/>
          <w:numId w:val="1"/>
        </w:numPr>
        <w:shd w:val="clear" w:color="auto" w:fill="FFFFFF"/>
        <w:rPr>
          <w:i/>
          <w:sz w:val="24"/>
          <w:szCs w:val="24"/>
        </w:rPr>
      </w:pPr>
      <w:r>
        <w:rPr>
          <w:i/>
          <w:sz w:val="24"/>
          <w:szCs w:val="24"/>
        </w:rPr>
        <w:t>Se aprueba reparación y puesta a punto de tractores Zetor 4911 y Zetor 5011, por $ 14.725 y $ 30.305, respectivamente.</w:t>
      </w:r>
    </w:p>
    <w:p w:rsidR="00342E01" w:rsidRDefault="00342E01" w:rsidP="00342E01">
      <w:pPr>
        <w:pStyle w:val="Prrafodelista"/>
        <w:rPr>
          <w:i/>
          <w:sz w:val="24"/>
          <w:szCs w:val="24"/>
        </w:rPr>
      </w:pPr>
    </w:p>
    <w:p w:rsidR="00342E01" w:rsidRPr="00BB79ED" w:rsidRDefault="00342E01" w:rsidP="00342E01">
      <w:pPr>
        <w:pStyle w:val="Prrafodelista"/>
        <w:numPr>
          <w:ilvl w:val="0"/>
          <w:numId w:val="1"/>
        </w:numPr>
        <w:shd w:val="clear" w:color="auto" w:fill="FFFFFF"/>
        <w:rPr>
          <w:i/>
          <w:sz w:val="24"/>
          <w:szCs w:val="24"/>
        </w:rPr>
      </w:pPr>
      <w:r>
        <w:rPr>
          <w:b/>
          <w:i/>
          <w:sz w:val="24"/>
          <w:szCs w:val="24"/>
        </w:rPr>
        <w:t>Adjudicación de servicios de restorán y cantina:</w:t>
      </w:r>
    </w:p>
    <w:p w:rsidR="00342E01" w:rsidRDefault="00342E01" w:rsidP="00342E01">
      <w:pPr>
        <w:pStyle w:val="Textoindependiente3"/>
        <w:ind w:left="360"/>
        <w:rPr>
          <w:rFonts w:ascii="Calibri" w:hAnsi="Calibri"/>
          <w:i/>
          <w:sz w:val="24"/>
          <w:szCs w:val="24"/>
        </w:rPr>
      </w:pPr>
      <w:r w:rsidRPr="000203A4">
        <w:rPr>
          <w:rFonts w:ascii="Calibri" w:hAnsi="Calibri"/>
          <w:b/>
          <w:i/>
          <w:sz w:val="24"/>
          <w:szCs w:val="24"/>
        </w:rPr>
        <w:t>Visto</w:t>
      </w:r>
      <w:r>
        <w:rPr>
          <w:rFonts w:ascii="Calibri" w:hAnsi="Calibri"/>
          <w:b/>
          <w:i/>
          <w:sz w:val="24"/>
          <w:szCs w:val="24"/>
        </w:rPr>
        <w:t xml:space="preserve">: </w:t>
      </w:r>
      <w:r w:rsidRPr="000203A4">
        <w:rPr>
          <w:rFonts w:ascii="Calibri" w:hAnsi="Calibri"/>
          <w:i/>
          <w:sz w:val="24"/>
          <w:szCs w:val="24"/>
        </w:rPr>
        <w:t xml:space="preserve"> el llamado a licitación </w:t>
      </w:r>
      <w:r>
        <w:rPr>
          <w:rFonts w:ascii="Calibri" w:hAnsi="Calibri"/>
          <w:i/>
          <w:sz w:val="24"/>
          <w:szCs w:val="24"/>
        </w:rPr>
        <w:t>de</w:t>
      </w:r>
      <w:r w:rsidRPr="000203A4">
        <w:rPr>
          <w:rFonts w:ascii="Calibri" w:hAnsi="Calibri"/>
          <w:i/>
          <w:sz w:val="24"/>
          <w:szCs w:val="24"/>
        </w:rPr>
        <w:t xml:space="preserve">  los servicios de rest</w:t>
      </w:r>
      <w:r>
        <w:rPr>
          <w:rFonts w:ascii="Calibri" w:hAnsi="Calibri"/>
          <w:i/>
          <w:sz w:val="24"/>
          <w:szCs w:val="24"/>
        </w:rPr>
        <w:t xml:space="preserve">orán </w:t>
      </w:r>
      <w:r w:rsidRPr="000203A4">
        <w:rPr>
          <w:rFonts w:ascii="Calibri" w:hAnsi="Calibri"/>
          <w:i/>
          <w:sz w:val="24"/>
          <w:szCs w:val="24"/>
        </w:rPr>
        <w:t xml:space="preserve"> y cantina realizado con </w:t>
      </w:r>
    </w:p>
    <w:p w:rsidR="00342E01" w:rsidRPr="000203A4" w:rsidRDefault="00342E01" w:rsidP="00342E01">
      <w:pPr>
        <w:pStyle w:val="Textoindependiente3"/>
        <w:rPr>
          <w:rFonts w:ascii="Calibri" w:hAnsi="Calibri"/>
          <w:i/>
          <w:sz w:val="24"/>
          <w:szCs w:val="24"/>
        </w:rPr>
      </w:pPr>
      <w:r>
        <w:rPr>
          <w:rFonts w:ascii="Calibri" w:hAnsi="Calibri"/>
          <w:i/>
          <w:sz w:val="24"/>
          <w:szCs w:val="24"/>
        </w:rPr>
        <w:t xml:space="preserve">        </w:t>
      </w:r>
      <w:r w:rsidRPr="000203A4">
        <w:rPr>
          <w:rFonts w:ascii="Calibri" w:hAnsi="Calibri"/>
          <w:i/>
          <w:sz w:val="24"/>
          <w:szCs w:val="24"/>
        </w:rPr>
        <w:t>fecha</w:t>
      </w:r>
      <w:r>
        <w:rPr>
          <w:rFonts w:ascii="Calibri" w:hAnsi="Calibri"/>
          <w:i/>
          <w:sz w:val="24"/>
          <w:szCs w:val="24"/>
        </w:rPr>
        <w:t xml:space="preserve"> 20 de agosto de 2013, Acta 3291.</w:t>
      </w:r>
    </w:p>
    <w:p w:rsidR="00342E01" w:rsidRPr="000203A4" w:rsidRDefault="00342E01" w:rsidP="00342E01">
      <w:pPr>
        <w:pStyle w:val="Textoindependiente3"/>
        <w:rPr>
          <w:rFonts w:ascii="Calibri" w:hAnsi="Calibri"/>
          <w:b/>
          <w:i/>
          <w:sz w:val="24"/>
          <w:szCs w:val="24"/>
        </w:rPr>
      </w:pPr>
    </w:p>
    <w:p w:rsidR="00342E01" w:rsidRPr="000203A4" w:rsidRDefault="00342E01" w:rsidP="00342E01">
      <w:pPr>
        <w:pStyle w:val="Textoindependiente3"/>
        <w:ind w:left="360"/>
        <w:rPr>
          <w:rFonts w:ascii="Calibri" w:hAnsi="Calibri"/>
          <w:i/>
          <w:sz w:val="24"/>
          <w:szCs w:val="24"/>
        </w:rPr>
      </w:pPr>
      <w:r w:rsidRPr="000203A4">
        <w:rPr>
          <w:rFonts w:ascii="Calibri" w:hAnsi="Calibri"/>
          <w:b/>
          <w:i/>
          <w:sz w:val="24"/>
          <w:szCs w:val="24"/>
        </w:rPr>
        <w:t xml:space="preserve">Resultando:  I)  </w:t>
      </w:r>
      <w:r w:rsidRPr="000203A4">
        <w:rPr>
          <w:rFonts w:ascii="Calibri" w:hAnsi="Calibri"/>
          <w:i/>
          <w:sz w:val="24"/>
          <w:szCs w:val="24"/>
        </w:rPr>
        <w:t>Que  se presentaron  propuestas de servicios por parte de las empresas</w:t>
      </w:r>
      <w:r>
        <w:rPr>
          <w:rFonts w:ascii="Calibri" w:hAnsi="Calibri"/>
          <w:i/>
          <w:sz w:val="24"/>
          <w:szCs w:val="24"/>
        </w:rPr>
        <w:t xml:space="preserve"> Katmy Ltda., Alberto Hazán, Guillermo Celiá, Ixcoyan S.A</w:t>
      </w:r>
      <w:r w:rsidRPr="000203A4">
        <w:rPr>
          <w:rFonts w:ascii="Calibri" w:hAnsi="Calibri"/>
          <w:i/>
          <w:sz w:val="24"/>
          <w:szCs w:val="24"/>
        </w:rPr>
        <w:t>.</w:t>
      </w:r>
      <w:r>
        <w:rPr>
          <w:rFonts w:ascii="Calibri" w:hAnsi="Calibri"/>
          <w:i/>
          <w:sz w:val="24"/>
          <w:szCs w:val="24"/>
        </w:rPr>
        <w:t>, Alantigua y Blonrel S.A</w:t>
      </w:r>
    </w:p>
    <w:p w:rsidR="00342E01" w:rsidRPr="000203A4" w:rsidRDefault="00342E01" w:rsidP="00342E01">
      <w:pPr>
        <w:pStyle w:val="Textoindependiente3"/>
        <w:ind w:left="360"/>
        <w:rPr>
          <w:rFonts w:ascii="Calibri" w:hAnsi="Calibri"/>
          <w:i/>
          <w:sz w:val="24"/>
          <w:szCs w:val="24"/>
        </w:rPr>
      </w:pPr>
      <w:r>
        <w:rPr>
          <w:rFonts w:ascii="Calibri" w:hAnsi="Calibri"/>
          <w:i/>
          <w:sz w:val="24"/>
          <w:szCs w:val="24"/>
        </w:rPr>
        <w:t xml:space="preserve">     </w:t>
      </w:r>
      <w:r w:rsidRPr="000203A4">
        <w:rPr>
          <w:rFonts w:ascii="Calibri" w:hAnsi="Calibri"/>
          <w:i/>
          <w:sz w:val="24"/>
          <w:szCs w:val="24"/>
        </w:rPr>
        <w:t xml:space="preserve">                  II)  Que se realizó la apertura de ofertas el día </w:t>
      </w:r>
      <w:r>
        <w:rPr>
          <w:rFonts w:ascii="Calibri" w:hAnsi="Calibri"/>
          <w:i/>
          <w:sz w:val="24"/>
          <w:szCs w:val="24"/>
        </w:rPr>
        <w:t xml:space="preserve"> 15 de octubre de 2013</w:t>
      </w:r>
      <w:r w:rsidRPr="000203A4">
        <w:rPr>
          <w:rFonts w:ascii="Calibri" w:hAnsi="Calibri"/>
          <w:i/>
          <w:sz w:val="24"/>
          <w:szCs w:val="24"/>
        </w:rPr>
        <w:t xml:space="preserve"> a la hora</w:t>
      </w:r>
      <w:r>
        <w:rPr>
          <w:rFonts w:ascii="Calibri" w:hAnsi="Calibri"/>
          <w:i/>
          <w:sz w:val="24"/>
          <w:szCs w:val="24"/>
        </w:rPr>
        <w:t xml:space="preserve"> 19.30,</w:t>
      </w:r>
      <w:r w:rsidRPr="000203A4">
        <w:rPr>
          <w:rFonts w:ascii="Calibri" w:hAnsi="Calibri"/>
          <w:i/>
          <w:sz w:val="24"/>
          <w:szCs w:val="24"/>
        </w:rPr>
        <w:t xml:space="preserve"> con la presencia de escribano público y la Asesora Legal del Club.</w:t>
      </w:r>
    </w:p>
    <w:p w:rsidR="00342E01" w:rsidRDefault="00342E01" w:rsidP="00342E01">
      <w:pPr>
        <w:pStyle w:val="Textoindependiente3"/>
        <w:rPr>
          <w:rFonts w:ascii="Calibri" w:hAnsi="Calibri"/>
          <w:i/>
          <w:sz w:val="24"/>
          <w:szCs w:val="24"/>
        </w:rPr>
      </w:pPr>
      <w:r>
        <w:rPr>
          <w:rFonts w:ascii="Calibri" w:hAnsi="Calibri"/>
          <w:i/>
          <w:sz w:val="24"/>
          <w:szCs w:val="24"/>
        </w:rPr>
        <w:t xml:space="preserve">      </w:t>
      </w:r>
      <w:r w:rsidRPr="000203A4">
        <w:rPr>
          <w:rFonts w:ascii="Calibri" w:hAnsi="Calibri"/>
          <w:i/>
          <w:sz w:val="24"/>
          <w:szCs w:val="24"/>
        </w:rPr>
        <w:t xml:space="preserve">                      III) Que se  descartó la oferta de </w:t>
      </w:r>
      <w:r>
        <w:rPr>
          <w:rFonts w:ascii="Calibri" w:hAnsi="Calibri"/>
          <w:i/>
          <w:sz w:val="24"/>
          <w:szCs w:val="24"/>
        </w:rPr>
        <w:t xml:space="preserve">Guillermo Celiá, </w:t>
      </w:r>
      <w:r w:rsidRPr="000203A4">
        <w:rPr>
          <w:rFonts w:ascii="Calibri" w:hAnsi="Calibri"/>
          <w:i/>
          <w:sz w:val="24"/>
          <w:szCs w:val="24"/>
        </w:rPr>
        <w:t xml:space="preserve">por no cumplir con los </w:t>
      </w:r>
    </w:p>
    <w:p w:rsidR="00342E01" w:rsidRPr="000203A4" w:rsidRDefault="00342E01" w:rsidP="00342E01">
      <w:pPr>
        <w:pStyle w:val="Textoindependiente3"/>
        <w:rPr>
          <w:rFonts w:ascii="Calibri" w:hAnsi="Calibri"/>
          <w:i/>
          <w:sz w:val="24"/>
          <w:szCs w:val="24"/>
        </w:rPr>
      </w:pPr>
      <w:r>
        <w:rPr>
          <w:rFonts w:ascii="Calibri" w:hAnsi="Calibri"/>
          <w:i/>
          <w:sz w:val="24"/>
          <w:szCs w:val="24"/>
        </w:rPr>
        <w:t xml:space="preserve">       </w:t>
      </w:r>
      <w:r w:rsidRPr="000203A4">
        <w:rPr>
          <w:rFonts w:ascii="Calibri" w:hAnsi="Calibri"/>
          <w:i/>
          <w:sz w:val="24"/>
          <w:szCs w:val="24"/>
        </w:rPr>
        <w:t>mínimos requisitos exigidos en los pliegos de condiciones.</w:t>
      </w:r>
    </w:p>
    <w:p w:rsidR="00342E01" w:rsidRPr="000203A4" w:rsidRDefault="00342E01" w:rsidP="00342E01">
      <w:pPr>
        <w:pStyle w:val="Textoindependiente3"/>
        <w:ind w:left="360"/>
        <w:rPr>
          <w:rFonts w:ascii="Calibri" w:hAnsi="Calibri"/>
          <w:i/>
          <w:sz w:val="24"/>
          <w:szCs w:val="24"/>
        </w:rPr>
      </w:pPr>
    </w:p>
    <w:p w:rsidR="00342E01" w:rsidRDefault="00342E01" w:rsidP="00342E01">
      <w:pPr>
        <w:pStyle w:val="Textoindependiente3"/>
        <w:rPr>
          <w:rFonts w:ascii="Calibri" w:hAnsi="Calibri"/>
          <w:i/>
          <w:sz w:val="24"/>
          <w:szCs w:val="24"/>
        </w:rPr>
      </w:pPr>
      <w:r>
        <w:rPr>
          <w:rFonts w:ascii="Calibri" w:hAnsi="Calibri"/>
          <w:i/>
          <w:sz w:val="24"/>
          <w:szCs w:val="24"/>
        </w:rPr>
        <w:t xml:space="preserve">       </w:t>
      </w:r>
      <w:r w:rsidRPr="000203A4">
        <w:rPr>
          <w:rFonts w:ascii="Calibri" w:hAnsi="Calibri"/>
          <w:b/>
          <w:i/>
          <w:sz w:val="24"/>
          <w:szCs w:val="24"/>
        </w:rPr>
        <w:t xml:space="preserve">Considerando:   I)  </w:t>
      </w:r>
      <w:r w:rsidRPr="000203A4">
        <w:rPr>
          <w:rFonts w:ascii="Calibri" w:hAnsi="Calibri"/>
          <w:i/>
          <w:sz w:val="24"/>
          <w:szCs w:val="24"/>
        </w:rPr>
        <w:t xml:space="preserve">Que se estudiaron las propuestas realizadas por los oferentes </w:t>
      </w:r>
      <w:r>
        <w:rPr>
          <w:rFonts w:ascii="Calibri" w:hAnsi="Calibri"/>
          <w:i/>
          <w:sz w:val="24"/>
          <w:szCs w:val="24"/>
        </w:rPr>
        <w:t xml:space="preserve"> </w:t>
      </w:r>
    </w:p>
    <w:p w:rsidR="00342E01" w:rsidRDefault="00342E01" w:rsidP="00342E01">
      <w:pPr>
        <w:pStyle w:val="Textoindependiente3"/>
        <w:rPr>
          <w:rFonts w:ascii="Calibri" w:hAnsi="Calibri"/>
          <w:i/>
          <w:sz w:val="24"/>
          <w:szCs w:val="24"/>
        </w:rPr>
      </w:pPr>
      <w:r>
        <w:rPr>
          <w:rFonts w:ascii="Calibri" w:hAnsi="Calibri"/>
          <w:i/>
          <w:sz w:val="24"/>
          <w:szCs w:val="24"/>
        </w:rPr>
        <w:t xml:space="preserve">       </w:t>
      </w:r>
      <w:r w:rsidRPr="000203A4">
        <w:rPr>
          <w:rFonts w:ascii="Calibri" w:hAnsi="Calibri"/>
          <w:i/>
          <w:sz w:val="24"/>
          <w:szCs w:val="24"/>
        </w:rPr>
        <w:t xml:space="preserve">teniéndose en  cuenta: la atención preferencial de los socios,  el pago ofrecido, los </w:t>
      </w:r>
      <w:r>
        <w:rPr>
          <w:rFonts w:ascii="Calibri" w:hAnsi="Calibri"/>
          <w:i/>
          <w:sz w:val="24"/>
          <w:szCs w:val="24"/>
        </w:rPr>
        <w:t xml:space="preserve"> </w:t>
      </w:r>
    </w:p>
    <w:p w:rsidR="00342E01" w:rsidRDefault="00342E01" w:rsidP="00342E01">
      <w:pPr>
        <w:pStyle w:val="Textoindependiente3"/>
        <w:rPr>
          <w:rFonts w:ascii="Calibri" w:hAnsi="Calibri"/>
          <w:i/>
          <w:sz w:val="24"/>
          <w:szCs w:val="24"/>
        </w:rPr>
      </w:pPr>
      <w:r>
        <w:rPr>
          <w:rFonts w:ascii="Calibri" w:hAnsi="Calibri"/>
          <w:i/>
          <w:sz w:val="24"/>
          <w:szCs w:val="24"/>
        </w:rPr>
        <w:t xml:space="preserve">       </w:t>
      </w:r>
      <w:r w:rsidRPr="000203A4">
        <w:rPr>
          <w:rFonts w:ascii="Calibri" w:hAnsi="Calibri"/>
          <w:i/>
          <w:sz w:val="24"/>
          <w:szCs w:val="24"/>
        </w:rPr>
        <w:t>precios a cobrar tanto en restor</w:t>
      </w:r>
      <w:r>
        <w:rPr>
          <w:rFonts w:ascii="Calibri" w:hAnsi="Calibri"/>
          <w:i/>
          <w:sz w:val="24"/>
          <w:szCs w:val="24"/>
        </w:rPr>
        <w:t>á</w:t>
      </w:r>
      <w:r w:rsidRPr="000203A4">
        <w:rPr>
          <w:rFonts w:ascii="Calibri" w:hAnsi="Calibri"/>
          <w:i/>
          <w:sz w:val="24"/>
          <w:szCs w:val="24"/>
        </w:rPr>
        <w:t xml:space="preserve">n y en cafetería,   la propuesta gastronómica, la </w:t>
      </w:r>
    </w:p>
    <w:p w:rsidR="00342E01" w:rsidRDefault="00342E01" w:rsidP="00342E01">
      <w:pPr>
        <w:pStyle w:val="Textoindependiente3"/>
        <w:rPr>
          <w:rFonts w:ascii="Calibri" w:hAnsi="Calibri"/>
          <w:i/>
          <w:sz w:val="24"/>
          <w:szCs w:val="24"/>
        </w:rPr>
      </w:pPr>
      <w:r>
        <w:rPr>
          <w:rFonts w:ascii="Calibri" w:hAnsi="Calibri"/>
          <w:i/>
          <w:sz w:val="24"/>
          <w:szCs w:val="24"/>
        </w:rPr>
        <w:t xml:space="preserve">       </w:t>
      </w:r>
      <w:r w:rsidRPr="000203A4">
        <w:rPr>
          <w:rFonts w:ascii="Calibri" w:hAnsi="Calibri"/>
          <w:i/>
          <w:sz w:val="24"/>
          <w:szCs w:val="24"/>
        </w:rPr>
        <w:t xml:space="preserve">calidad del servicio y el debido cumplimiento de todas las especificaciones de las </w:t>
      </w:r>
      <w:r>
        <w:rPr>
          <w:rFonts w:ascii="Calibri" w:hAnsi="Calibri"/>
          <w:i/>
          <w:sz w:val="24"/>
          <w:szCs w:val="24"/>
        </w:rPr>
        <w:t xml:space="preserve">       </w:t>
      </w:r>
    </w:p>
    <w:p w:rsidR="00342E01" w:rsidRPr="000203A4" w:rsidRDefault="00342E01" w:rsidP="00342E01">
      <w:pPr>
        <w:pStyle w:val="Textoindependiente3"/>
        <w:rPr>
          <w:rFonts w:ascii="Calibri" w:hAnsi="Calibri"/>
          <w:b/>
          <w:i/>
          <w:sz w:val="24"/>
          <w:szCs w:val="24"/>
        </w:rPr>
      </w:pPr>
      <w:r>
        <w:rPr>
          <w:rFonts w:ascii="Calibri" w:hAnsi="Calibri"/>
          <w:i/>
          <w:sz w:val="24"/>
          <w:szCs w:val="24"/>
        </w:rPr>
        <w:t xml:space="preserve">       </w:t>
      </w:r>
      <w:r w:rsidRPr="000203A4">
        <w:rPr>
          <w:rFonts w:ascii="Calibri" w:hAnsi="Calibri"/>
          <w:i/>
          <w:sz w:val="24"/>
          <w:szCs w:val="24"/>
        </w:rPr>
        <w:t xml:space="preserve">bases del llamado. </w:t>
      </w:r>
    </w:p>
    <w:p w:rsidR="00342E01" w:rsidRPr="000203A4" w:rsidRDefault="00342E01" w:rsidP="00342E01">
      <w:pPr>
        <w:pStyle w:val="Textoindependiente3"/>
        <w:ind w:left="360"/>
        <w:rPr>
          <w:rFonts w:ascii="Calibri" w:hAnsi="Calibri"/>
          <w:b/>
          <w:i/>
          <w:sz w:val="24"/>
          <w:szCs w:val="24"/>
        </w:rPr>
      </w:pPr>
    </w:p>
    <w:p w:rsidR="00342E01" w:rsidRDefault="00342E01" w:rsidP="00342E01">
      <w:pPr>
        <w:pStyle w:val="Textoindependiente3"/>
        <w:ind w:left="360"/>
        <w:rPr>
          <w:rFonts w:ascii="Calibri" w:hAnsi="Calibri"/>
          <w:i/>
          <w:sz w:val="24"/>
          <w:szCs w:val="24"/>
        </w:rPr>
      </w:pPr>
      <w:r w:rsidRPr="000203A4">
        <w:rPr>
          <w:rFonts w:ascii="Calibri" w:hAnsi="Calibri"/>
          <w:b/>
          <w:i/>
          <w:sz w:val="24"/>
          <w:szCs w:val="24"/>
        </w:rPr>
        <w:t xml:space="preserve">                            II) </w:t>
      </w:r>
      <w:r w:rsidRPr="000203A4">
        <w:rPr>
          <w:rFonts w:ascii="Calibri" w:hAnsi="Calibri"/>
          <w:i/>
          <w:sz w:val="24"/>
          <w:szCs w:val="24"/>
        </w:rPr>
        <w:t xml:space="preserve">  Que se recibieron las propuestas económicas que se detallan a continuación:  </w:t>
      </w:r>
    </w:p>
    <w:p w:rsidR="00342E01" w:rsidRPr="000203A4" w:rsidRDefault="00342E01" w:rsidP="00342E01">
      <w:pPr>
        <w:pStyle w:val="Textoindependiente3"/>
        <w:ind w:left="360"/>
        <w:rPr>
          <w:rFonts w:ascii="Calibri" w:hAnsi="Calibri"/>
          <w:i/>
          <w:sz w:val="24"/>
          <w:szCs w:val="24"/>
        </w:rPr>
      </w:pPr>
      <w:r>
        <w:rPr>
          <w:rFonts w:ascii="Calibri" w:hAnsi="Calibri"/>
          <w:b/>
          <w:i/>
          <w:sz w:val="24"/>
          <w:szCs w:val="24"/>
        </w:rPr>
        <w:t xml:space="preserve">                          </w:t>
      </w:r>
      <w:r w:rsidRPr="000203A4">
        <w:rPr>
          <w:rFonts w:ascii="Calibri" w:hAnsi="Calibri"/>
          <w:i/>
          <w:sz w:val="24"/>
          <w:szCs w:val="24"/>
        </w:rPr>
        <w:t xml:space="preserve"> a)</w:t>
      </w:r>
      <w:r>
        <w:rPr>
          <w:rFonts w:ascii="Calibri" w:hAnsi="Calibri"/>
          <w:i/>
          <w:sz w:val="24"/>
          <w:szCs w:val="24"/>
        </w:rPr>
        <w:t xml:space="preserve">   Katmy Ltda. $ 15.000</w:t>
      </w:r>
      <w:r w:rsidRPr="000203A4">
        <w:rPr>
          <w:rFonts w:ascii="Calibri" w:hAnsi="Calibri"/>
          <w:i/>
          <w:sz w:val="24"/>
          <w:szCs w:val="24"/>
        </w:rPr>
        <w:t xml:space="preserve">  </w:t>
      </w:r>
    </w:p>
    <w:p w:rsidR="00342E01" w:rsidRPr="000203A4" w:rsidRDefault="00342E01" w:rsidP="00342E01">
      <w:pPr>
        <w:pStyle w:val="Textoindependiente3"/>
        <w:ind w:left="360"/>
        <w:rPr>
          <w:rFonts w:ascii="Calibri" w:hAnsi="Calibri"/>
          <w:i/>
          <w:sz w:val="24"/>
          <w:szCs w:val="24"/>
        </w:rPr>
      </w:pPr>
      <w:r>
        <w:rPr>
          <w:rFonts w:ascii="Calibri" w:hAnsi="Calibri"/>
          <w:i/>
          <w:sz w:val="24"/>
          <w:szCs w:val="24"/>
        </w:rPr>
        <w:t xml:space="preserve">                           </w:t>
      </w:r>
      <w:r w:rsidRPr="000203A4">
        <w:rPr>
          <w:rFonts w:ascii="Calibri" w:hAnsi="Calibri"/>
          <w:i/>
          <w:sz w:val="24"/>
          <w:szCs w:val="24"/>
        </w:rPr>
        <w:t>b)</w:t>
      </w:r>
      <w:r>
        <w:rPr>
          <w:rFonts w:ascii="Calibri" w:hAnsi="Calibri"/>
          <w:i/>
          <w:sz w:val="24"/>
          <w:szCs w:val="24"/>
        </w:rPr>
        <w:t xml:space="preserve">   Alberto Hazán $ 45.000</w:t>
      </w:r>
      <w:r w:rsidR="005B733C">
        <w:rPr>
          <w:rFonts w:ascii="Calibri" w:hAnsi="Calibri"/>
          <w:i/>
          <w:sz w:val="24"/>
          <w:szCs w:val="24"/>
        </w:rPr>
        <w:t xml:space="preserve">                                                      </w:t>
      </w:r>
    </w:p>
    <w:p w:rsidR="00342E01" w:rsidRPr="00822A91" w:rsidRDefault="00342E01" w:rsidP="00342E01">
      <w:pPr>
        <w:pStyle w:val="Textoindependiente3"/>
        <w:ind w:left="360"/>
        <w:rPr>
          <w:rFonts w:ascii="Calibri" w:hAnsi="Calibri"/>
          <w:i/>
          <w:sz w:val="24"/>
          <w:szCs w:val="24"/>
        </w:rPr>
      </w:pPr>
      <w:r>
        <w:rPr>
          <w:rFonts w:ascii="Calibri" w:hAnsi="Calibri"/>
          <w:b/>
          <w:i/>
          <w:sz w:val="24"/>
          <w:szCs w:val="24"/>
        </w:rPr>
        <w:t xml:space="preserve">                           </w:t>
      </w:r>
      <w:r w:rsidRPr="000203A4">
        <w:rPr>
          <w:rFonts w:ascii="Calibri" w:hAnsi="Calibri"/>
          <w:b/>
          <w:i/>
          <w:sz w:val="24"/>
          <w:szCs w:val="24"/>
        </w:rPr>
        <w:t>c</w:t>
      </w:r>
      <w:r w:rsidRPr="00822A91">
        <w:rPr>
          <w:rFonts w:ascii="Calibri" w:hAnsi="Calibri"/>
          <w:i/>
          <w:sz w:val="24"/>
          <w:szCs w:val="24"/>
        </w:rPr>
        <w:t>)   Ixcoyan S.A.</w:t>
      </w:r>
      <w:r>
        <w:rPr>
          <w:rFonts w:ascii="Calibri" w:hAnsi="Calibri"/>
          <w:i/>
          <w:sz w:val="24"/>
          <w:szCs w:val="24"/>
        </w:rPr>
        <w:t xml:space="preserve"> $ 50.000</w:t>
      </w:r>
    </w:p>
    <w:p w:rsidR="00342E01" w:rsidRPr="00822A91" w:rsidRDefault="00342E01" w:rsidP="00342E01">
      <w:pPr>
        <w:pStyle w:val="Textoindependiente3"/>
        <w:ind w:left="360"/>
        <w:rPr>
          <w:rFonts w:ascii="Calibri" w:hAnsi="Calibri"/>
          <w:i/>
          <w:sz w:val="24"/>
          <w:szCs w:val="24"/>
        </w:rPr>
      </w:pPr>
      <w:r w:rsidRPr="00822A91">
        <w:rPr>
          <w:rFonts w:ascii="Calibri" w:hAnsi="Calibri"/>
          <w:i/>
          <w:sz w:val="24"/>
          <w:szCs w:val="24"/>
        </w:rPr>
        <w:t xml:space="preserve">             </w:t>
      </w:r>
      <w:r>
        <w:rPr>
          <w:rFonts w:ascii="Calibri" w:hAnsi="Calibri"/>
          <w:i/>
          <w:sz w:val="24"/>
          <w:szCs w:val="24"/>
        </w:rPr>
        <w:t xml:space="preserve">             </w:t>
      </w:r>
      <w:r w:rsidRPr="00822A91">
        <w:rPr>
          <w:rFonts w:ascii="Calibri" w:hAnsi="Calibri"/>
          <w:i/>
          <w:sz w:val="24"/>
          <w:szCs w:val="24"/>
        </w:rPr>
        <w:t xml:space="preserve"> d)   </w:t>
      </w:r>
      <w:r>
        <w:rPr>
          <w:rFonts w:ascii="Calibri" w:hAnsi="Calibri"/>
          <w:i/>
          <w:sz w:val="24"/>
          <w:szCs w:val="24"/>
        </w:rPr>
        <w:t>Alantigua $ 30.000</w:t>
      </w:r>
      <w:r w:rsidRPr="00822A91">
        <w:rPr>
          <w:rFonts w:ascii="Calibri" w:hAnsi="Calibri"/>
          <w:i/>
          <w:sz w:val="24"/>
          <w:szCs w:val="24"/>
        </w:rPr>
        <w:t xml:space="preserve"> </w:t>
      </w:r>
    </w:p>
    <w:p w:rsidR="00342E01" w:rsidRPr="00822A91" w:rsidRDefault="00342E01" w:rsidP="00342E01">
      <w:pPr>
        <w:pStyle w:val="Textoindependiente3"/>
        <w:ind w:left="360"/>
        <w:rPr>
          <w:rFonts w:ascii="Calibri" w:hAnsi="Calibri"/>
          <w:i/>
          <w:sz w:val="24"/>
          <w:szCs w:val="24"/>
        </w:rPr>
      </w:pPr>
      <w:r w:rsidRPr="00822A91">
        <w:rPr>
          <w:rFonts w:ascii="Calibri" w:hAnsi="Calibri"/>
          <w:i/>
          <w:sz w:val="24"/>
          <w:szCs w:val="24"/>
        </w:rPr>
        <w:t xml:space="preserve">              </w:t>
      </w:r>
      <w:r>
        <w:rPr>
          <w:rFonts w:ascii="Calibri" w:hAnsi="Calibri"/>
          <w:i/>
          <w:sz w:val="24"/>
          <w:szCs w:val="24"/>
        </w:rPr>
        <w:t xml:space="preserve">            </w:t>
      </w:r>
      <w:r w:rsidRPr="00822A91">
        <w:rPr>
          <w:rFonts w:ascii="Calibri" w:hAnsi="Calibri"/>
          <w:i/>
          <w:sz w:val="24"/>
          <w:szCs w:val="24"/>
        </w:rPr>
        <w:t xml:space="preserve"> e)</w:t>
      </w:r>
      <w:r>
        <w:rPr>
          <w:rFonts w:ascii="Calibri" w:hAnsi="Calibri"/>
          <w:i/>
          <w:sz w:val="24"/>
          <w:szCs w:val="24"/>
        </w:rPr>
        <w:t xml:space="preserve">   Blonrel S.A. $ 42.000</w:t>
      </w:r>
    </w:p>
    <w:p w:rsidR="00342E01" w:rsidRPr="000203A4" w:rsidRDefault="00342E01" w:rsidP="00342E01">
      <w:pPr>
        <w:pStyle w:val="Textoindependiente3"/>
        <w:ind w:left="360"/>
        <w:rPr>
          <w:rFonts w:ascii="Calibri" w:hAnsi="Calibri"/>
          <w:b/>
          <w:i/>
          <w:sz w:val="24"/>
          <w:szCs w:val="24"/>
        </w:rPr>
      </w:pPr>
      <w:r w:rsidRPr="000203A4">
        <w:rPr>
          <w:rFonts w:ascii="Calibri" w:hAnsi="Calibri"/>
          <w:b/>
          <w:i/>
          <w:sz w:val="24"/>
          <w:szCs w:val="24"/>
        </w:rPr>
        <w:t xml:space="preserve"> </w:t>
      </w:r>
    </w:p>
    <w:p w:rsidR="00342E01" w:rsidRPr="000203A4" w:rsidRDefault="00342E01" w:rsidP="00342E01">
      <w:pPr>
        <w:pStyle w:val="Textoindependiente3"/>
        <w:ind w:left="360"/>
        <w:rPr>
          <w:rFonts w:ascii="Calibri" w:hAnsi="Calibri"/>
          <w:i/>
          <w:sz w:val="24"/>
          <w:szCs w:val="24"/>
        </w:rPr>
      </w:pPr>
      <w:r>
        <w:rPr>
          <w:rFonts w:ascii="Calibri" w:hAnsi="Calibri"/>
          <w:b/>
          <w:i/>
          <w:sz w:val="24"/>
          <w:szCs w:val="24"/>
        </w:rPr>
        <w:t xml:space="preserve">                          </w:t>
      </w:r>
      <w:r w:rsidRPr="000203A4">
        <w:rPr>
          <w:rFonts w:ascii="Calibri" w:hAnsi="Calibri"/>
          <w:b/>
          <w:i/>
          <w:sz w:val="24"/>
          <w:szCs w:val="24"/>
        </w:rPr>
        <w:t xml:space="preserve">III)  </w:t>
      </w:r>
      <w:r w:rsidRPr="000203A4">
        <w:rPr>
          <w:rFonts w:ascii="Calibri" w:hAnsi="Calibri"/>
          <w:i/>
          <w:sz w:val="24"/>
          <w:szCs w:val="24"/>
        </w:rPr>
        <w:t>Que teniendo en cuenta l</w:t>
      </w:r>
      <w:r>
        <w:rPr>
          <w:rFonts w:ascii="Calibri" w:hAnsi="Calibri"/>
          <w:i/>
          <w:sz w:val="24"/>
          <w:szCs w:val="24"/>
        </w:rPr>
        <w:t>o</w:t>
      </w:r>
      <w:r w:rsidRPr="000203A4">
        <w:rPr>
          <w:rFonts w:ascii="Calibri" w:hAnsi="Calibri"/>
          <w:i/>
          <w:sz w:val="24"/>
          <w:szCs w:val="24"/>
        </w:rPr>
        <w:t xml:space="preserve"> manifestado en los considerandos  I)  y II)   la propuesta que resultó m</w:t>
      </w:r>
      <w:r>
        <w:rPr>
          <w:rFonts w:ascii="Calibri" w:hAnsi="Calibri"/>
          <w:i/>
          <w:sz w:val="24"/>
          <w:szCs w:val="24"/>
        </w:rPr>
        <w:t>á</w:t>
      </w:r>
      <w:r w:rsidRPr="000203A4">
        <w:rPr>
          <w:rFonts w:ascii="Calibri" w:hAnsi="Calibri"/>
          <w:i/>
          <w:sz w:val="24"/>
          <w:szCs w:val="24"/>
        </w:rPr>
        <w:t>s completa, por cumplimiento de todas las especificaciones del llamado y adecuarse a las necesidades del Club  fue la de  la empresa</w:t>
      </w:r>
      <w:r>
        <w:rPr>
          <w:rFonts w:ascii="Calibri" w:hAnsi="Calibri"/>
          <w:i/>
          <w:sz w:val="24"/>
          <w:szCs w:val="24"/>
        </w:rPr>
        <w:t xml:space="preserve"> Ixcoyan S.A.</w:t>
      </w:r>
    </w:p>
    <w:p w:rsidR="00342E01" w:rsidRDefault="00342E01" w:rsidP="00342E01">
      <w:pPr>
        <w:pStyle w:val="Textoindependiente3"/>
        <w:rPr>
          <w:rFonts w:ascii="Calibri" w:hAnsi="Calibri"/>
          <w:i/>
          <w:sz w:val="24"/>
          <w:szCs w:val="24"/>
        </w:rPr>
      </w:pPr>
    </w:p>
    <w:p w:rsidR="00342E01" w:rsidRPr="000203A4" w:rsidRDefault="00342E01" w:rsidP="00342E01">
      <w:pPr>
        <w:pStyle w:val="Textoindependiente3"/>
        <w:rPr>
          <w:rFonts w:ascii="Calibri" w:hAnsi="Calibri"/>
          <w:i/>
          <w:sz w:val="24"/>
          <w:szCs w:val="24"/>
        </w:rPr>
      </w:pPr>
      <w:r>
        <w:rPr>
          <w:rFonts w:ascii="Calibri" w:hAnsi="Calibri"/>
          <w:i/>
          <w:sz w:val="24"/>
          <w:szCs w:val="24"/>
        </w:rPr>
        <w:t xml:space="preserve">       </w:t>
      </w:r>
      <w:r w:rsidRPr="000203A4">
        <w:rPr>
          <w:rFonts w:ascii="Calibri" w:hAnsi="Calibri"/>
          <w:i/>
          <w:sz w:val="24"/>
          <w:szCs w:val="24"/>
        </w:rPr>
        <w:t>Atento a lo expuesto</w:t>
      </w:r>
    </w:p>
    <w:p w:rsidR="00342E01" w:rsidRPr="000203A4" w:rsidRDefault="00342E01" w:rsidP="00342E01">
      <w:pPr>
        <w:pStyle w:val="Textoindependiente3"/>
        <w:rPr>
          <w:rFonts w:ascii="Calibri" w:hAnsi="Calibri"/>
          <w:i/>
          <w:sz w:val="24"/>
          <w:szCs w:val="24"/>
        </w:rPr>
      </w:pPr>
      <w:r>
        <w:rPr>
          <w:rFonts w:ascii="Calibri" w:hAnsi="Calibri"/>
          <w:i/>
          <w:sz w:val="24"/>
          <w:szCs w:val="24"/>
        </w:rPr>
        <w:t xml:space="preserve">       </w:t>
      </w:r>
      <w:r w:rsidRPr="000203A4">
        <w:rPr>
          <w:rFonts w:ascii="Calibri" w:hAnsi="Calibri"/>
          <w:i/>
          <w:sz w:val="24"/>
          <w:szCs w:val="24"/>
        </w:rPr>
        <w:t>La Comisión Directiva resuelve:</w:t>
      </w:r>
    </w:p>
    <w:p w:rsidR="00342E01" w:rsidRDefault="00342E01" w:rsidP="00342E01">
      <w:pPr>
        <w:pStyle w:val="Textoindependiente3"/>
        <w:ind w:left="360"/>
        <w:rPr>
          <w:rFonts w:ascii="Calibri" w:hAnsi="Calibri"/>
          <w:i/>
          <w:sz w:val="24"/>
          <w:szCs w:val="24"/>
        </w:rPr>
      </w:pPr>
    </w:p>
    <w:p w:rsidR="00342E01" w:rsidRPr="000203A4" w:rsidRDefault="00342E01" w:rsidP="00342E01">
      <w:pPr>
        <w:pStyle w:val="Textoindependiente3"/>
        <w:ind w:left="360"/>
        <w:rPr>
          <w:rFonts w:ascii="Calibri" w:hAnsi="Calibri"/>
          <w:i/>
          <w:sz w:val="24"/>
          <w:szCs w:val="24"/>
        </w:rPr>
      </w:pPr>
      <w:r w:rsidRPr="000203A4">
        <w:rPr>
          <w:rFonts w:ascii="Calibri" w:hAnsi="Calibri"/>
          <w:i/>
          <w:sz w:val="24"/>
          <w:szCs w:val="24"/>
        </w:rPr>
        <w:t xml:space="preserve"> 1)  Adjudicar a</w:t>
      </w:r>
      <w:r>
        <w:rPr>
          <w:rFonts w:ascii="Calibri" w:hAnsi="Calibri"/>
          <w:i/>
          <w:sz w:val="24"/>
          <w:szCs w:val="24"/>
        </w:rPr>
        <w:t xml:space="preserve"> Ixcoyan S.A </w:t>
      </w:r>
      <w:r w:rsidRPr="000203A4">
        <w:rPr>
          <w:rFonts w:ascii="Calibri" w:hAnsi="Calibri"/>
          <w:i/>
          <w:sz w:val="24"/>
          <w:szCs w:val="24"/>
        </w:rPr>
        <w:t>los servicios de rest</w:t>
      </w:r>
      <w:r>
        <w:rPr>
          <w:rFonts w:ascii="Calibri" w:hAnsi="Calibri"/>
          <w:i/>
          <w:sz w:val="24"/>
          <w:szCs w:val="24"/>
        </w:rPr>
        <w:t xml:space="preserve">orán </w:t>
      </w:r>
      <w:r w:rsidRPr="000203A4">
        <w:rPr>
          <w:rFonts w:ascii="Calibri" w:hAnsi="Calibri"/>
          <w:i/>
          <w:sz w:val="24"/>
          <w:szCs w:val="24"/>
        </w:rPr>
        <w:t xml:space="preserve"> y </w:t>
      </w:r>
      <w:r>
        <w:rPr>
          <w:rFonts w:ascii="Calibri" w:hAnsi="Calibri"/>
          <w:i/>
          <w:sz w:val="24"/>
          <w:szCs w:val="24"/>
        </w:rPr>
        <w:t>c</w:t>
      </w:r>
      <w:r w:rsidRPr="000203A4">
        <w:rPr>
          <w:rFonts w:ascii="Calibri" w:hAnsi="Calibri"/>
          <w:i/>
          <w:sz w:val="24"/>
          <w:szCs w:val="24"/>
        </w:rPr>
        <w:t>antina del N</w:t>
      </w:r>
      <w:r>
        <w:rPr>
          <w:rFonts w:ascii="Calibri" w:hAnsi="Calibri"/>
          <w:i/>
          <w:sz w:val="24"/>
          <w:szCs w:val="24"/>
        </w:rPr>
        <w:t xml:space="preserve">autilus </w:t>
      </w:r>
      <w:r w:rsidRPr="000203A4">
        <w:rPr>
          <w:rFonts w:ascii="Calibri" w:hAnsi="Calibri"/>
          <w:i/>
          <w:sz w:val="24"/>
          <w:szCs w:val="24"/>
        </w:rPr>
        <w:t>Y</w:t>
      </w:r>
      <w:r>
        <w:rPr>
          <w:rFonts w:ascii="Calibri" w:hAnsi="Calibri"/>
          <w:i/>
          <w:sz w:val="24"/>
          <w:szCs w:val="24"/>
        </w:rPr>
        <w:t xml:space="preserve">achting </w:t>
      </w:r>
      <w:r w:rsidRPr="000203A4">
        <w:rPr>
          <w:rFonts w:ascii="Calibri" w:hAnsi="Calibri"/>
          <w:i/>
          <w:sz w:val="24"/>
          <w:szCs w:val="24"/>
        </w:rPr>
        <w:t>C</w:t>
      </w:r>
      <w:r>
        <w:rPr>
          <w:rFonts w:ascii="Calibri" w:hAnsi="Calibri"/>
          <w:i/>
          <w:sz w:val="24"/>
          <w:szCs w:val="24"/>
        </w:rPr>
        <w:t>lub</w:t>
      </w:r>
    </w:p>
    <w:p w:rsidR="00342E01" w:rsidRDefault="00171B37" w:rsidP="00342E01">
      <w:pPr>
        <w:pStyle w:val="Prrafodelista"/>
        <w:shd w:val="clear" w:color="auto" w:fill="FFFFFF"/>
        <w:ind w:left="360"/>
        <w:rPr>
          <w:i/>
          <w:sz w:val="24"/>
          <w:szCs w:val="24"/>
        </w:rPr>
      </w:pPr>
      <w:r>
        <w:rPr>
          <w:i/>
          <w:sz w:val="24"/>
          <w:szCs w:val="24"/>
        </w:rPr>
        <w:t xml:space="preserve">2) </w:t>
      </w:r>
      <w:proofErr w:type="spellStart"/>
      <w:r w:rsidR="00676C1A">
        <w:rPr>
          <w:i/>
          <w:sz w:val="24"/>
          <w:szCs w:val="24"/>
        </w:rPr>
        <w:t>Dése</w:t>
      </w:r>
      <w:proofErr w:type="spellEnd"/>
      <w:r w:rsidR="00676C1A">
        <w:rPr>
          <w:i/>
          <w:sz w:val="24"/>
          <w:szCs w:val="24"/>
        </w:rPr>
        <w:t xml:space="preserve"> cuenta </w:t>
      </w:r>
      <w:r>
        <w:rPr>
          <w:i/>
          <w:sz w:val="24"/>
          <w:szCs w:val="24"/>
        </w:rPr>
        <w:t xml:space="preserve"> a la Comisión Fiscal.</w:t>
      </w:r>
    </w:p>
    <w:p w:rsidR="00171B37" w:rsidRPr="000203A4" w:rsidRDefault="00171B37" w:rsidP="00342E01">
      <w:pPr>
        <w:pStyle w:val="Prrafodelista"/>
        <w:shd w:val="clear" w:color="auto" w:fill="FFFFFF"/>
        <w:ind w:left="360"/>
        <w:rPr>
          <w:i/>
          <w:sz w:val="24"/>
          <w:szCs w:val="24"/>
        </w:rPr>
      </w:pPr>
      <w:r>
        <w:rPr>
          <w:i/>
          <w:sz w:val="24"/>
          <w:szCs w:val="24"/>
        </w:rPr>
        <w:t xml:space="preserve">3) </w:t>
      </w:r>
      <w:r w:rsidR="00676C1A">
        <w:rPr>
          <w:i/>
          <w:sz w:val="24"/>
          <w:szCs w:val="24"/>
        </w:rPr>
        <w:t xml:space="preserve"> Notifíquese </w:t>
      </w:r>
      <w:r>
        <w:rPr>
          <w:i/>
          <w:sz w:val="24"/>
          <w:szCs w:val="24"/>
        </w:rPr>
        <w:t>a los interesados.</w:t>
      </w:r>
    </w:p>
    <w:p w:rsidR="00342E01" w:rsidRPr="00B138F6" w:rsidRDefault="00342E01" w:rsidP="009F4713">
      <w:pPr>
        <w:pStyle w:val="Prrafodelista"/>
        <w:shd w:val="clear" w:color="auto" w:fill="FFFFFF"/>
        <w:ind w:left="0"/>
        <w:rPr>
          <w:b/>
          <w:i/>
          <w:sz w:val="24"/>
          <w:szCs w:val="24"/>
        </w:rPr>
      </w:pPr>
    </w:p>
    <w:p w:rsidR="009F4713" w:rsidRPr="009F4713" w:rsidRDefault="009F4713" w:rsidP="009F4713">
      <w:pPr>
        <w:pStyle w:val="Prrafodelista"/>
        <w:numPr>
          <w:ilvl w:val="0"/>
          <w:numId w:val="1"/>
        </w:numPr>
        <w:shd w:val="clear" w:color="auto" w:fill="FFFFFF"/>
        <w:jc w:val="both"/>
        <w:rPr>
          <w:b/>
          <w:i/>
          <w:sz w:val="24"/>
          <w:szCs w:val="24"/>
        </w:rPr>
      </w:pPr>
      <w:r>
        <w:rPr>
          <w:i/>
          <w:sz w:val="24"/>
          <w:szCs w:val="24"/>
        </w:rPr>
        <w:t>Se deja constancia que el Dr. Juan Yovarone, se abstiene de votar la adjudicación de los servicios de restorán y cantina, por tener parentesco por afinidad en primer grado, con uno de los oferentes.</w:t>
      </w:r>
    </w:p>
    <w:p w:rsidR="009F4713" w:rsidRPr="009F4713" w:rsidRDefault="009F4713" w:rsidP="009F4713">
      <w:pPr>
        <w:pStyle w:val="Prrafodelista"/>
        <w:shd w:val="clear" w:color="auto" w:fill="FFFFFF"/>
        <w:ind w:left="360"/>
        <w:jc w:val="both"/>
        <w:rPr>
          <w:b/>
          <w:i/>
          <w:sz w:val="24"/>
          <w:szCs w:val="24"/>
        </w:rPr>
      </w:pPr>
    </w:p>
    <w:p w:rsidR="00342E01" w:rsidRPr="00B138F6" w:rsidRDefault="009F4713" w:rsidP="009F4713">
      <w:pPr>
        <w:pStyle w:val="Prrafodelista"/>
        <w:numPr>
          <w:ilvl w:val="0"/>
          <w:numId w:val="1"/>
        </w:numPr>
        <w:shd w:val="clear" w:color="auto" w:fill="FFFFFF"/>
        <w:jc w:val="both"/>
        <w:rPr>
          <w:b/>
          <w:i/>
          <w:sz w:val="24"/>
          <w:szCs w:val="24"/>
        </w:rPr>
      </w:pPr>
      <w:r>
        <w:rPr>
          <w:b/>
          <w:i/>
          <w:sz w:val="24"/>
          <w:szCs w:val="24"/>
        </w:rPr>
        <w:t xml:space="preserve"> </w:t>
      </w:r>
      <w:r w:rsidR="00342E01" w:rsidRPr="0079321D">
        <w:rPr>
          <w:b/>
          <w:i/>
          <w:sz w:val="24"/>
          <w:szCs w:val="24"/>
          <w:u w:val="single"/>
        </w:rPr>
        <w:t>Informe de tesorería</w:t>
      </w:r>
      <w:r w:rsidR="00342E01" w:rsidRPr="00B138F6">
        <w:rPr>
          <w:b/>
          <w:i/>
          <w:sz w:val="24"/>
          <w:szCs w:val="24"/>
        </w:rPr>
        <w:t>:</w:t>
      </w:r>
      <w:bookmarkStart w:id="0" w:name="_GoBack"/>
      <w:bookmarkEnd w:id="0"/>
    </w:p>
    <w:p w:rsidR="00342E01" w:rsidRPr="00B138F6" w:rsidRDefault="00342E01" w:rsidP="00342E01">
      <w:pPr>
        <w:rPr>
          <w:rFonts w:ascii="Calibri" w:hAnsi="Calibri"/>
          <w:i/>
          <w:sz w:val="24"/>
          <w:szCs w:val="24"/>
        </w:rPr>
      </w:pPr>
      <w:r w:rsidRPr="00B138F6">
        <w:rPr>
          <w:rFonts w:ascii="Calibri" w:hAnsi="Calibri"/>
          <w:i/>
          <w:iCs/>
          <w:sz w:val="24"/>
          <w:szCs w:val="24"/>
          <w:lang w:val="es-MX"/>
        </w:rPr>
        <w:t xml:space="preserve">                                              </w:t>
      </w:r>
      <w:r w:rsidRPr="00B138F6">
        <w:rPr>
          <w:rFonts w:ascii="Calibri" w:hAnsi="Calibri"/>
          <w:i/>
          <w:sz w:val="24"/>
          <w:szCs w:val="24"/>
        </w:rPr>
        <w:t xml:space="preserve">Caja y Bco.  $  </w:t>
      </w:r>
      <w:r>
        <w:rPr>
          <w:rFonts w:ascii="Calibri" w:hAnsi="Calibri"/>
          <w:i/>
          <w:sz w:val="24"/>
          <w:szCs w:val="24"/>
        </w:rPr>
        <w:t xml:space="preserve">  </w:t>
      </w:r>
      <w:r w:rsidR="002C3D9F">
        <w:rPr>
          <w:rFonts w:ascii="Calibri" w:hAnsi="Calibri"/>
          <w:i/>
          <w:sz w:val="24"/>
          <w:szCs w:val="24"/>
        </w:rPr>
        <w:t>1.343</w:t>
      </w:r>
      <w:r w:rsidRPr="00B138F6">
        <w:rPr>
          <w:rFonts w:ascii="Calibri" w:hAnsi="Calibri"/>
          <w:i/>
          <w:sz w:val="24"/>
          <w:szCs w:val="24"/>
        </w:rPr>
        <w:t>.</w:t>
      </w:r>
      <w:r w:rsidR="002C3D9F">
        <w:rPr>
          <w:rFonts w:ascii="Calibri" w:hAnsi="Calibri"/>
          <w:i/>
          <w:sz w:val="24"/>
          <w:szCs w:val="24"/>
        </w:rPr>
        <w:t>723</w:t>
      </w:r>
      <w:r w:rsidRPr="00B138F6">
        <w:rPr>
          <w:rFonts w:ascii="Calibri" w:hAnsi="Calibri"/>
          <w:i/>
          <w:sz w:val="24"/>
          <w:szCs w:val="24"/>
        </w:rPr>
        <w:t>,</w:t>
      </w:r>
      <w:r w:rsidR="002C3D9F">
        <w:rPr>
          <w:rFonts w:ascii="Calibri" w:hAnsi="Calibri"/>
          <w:i/>
          <w:sz w:val="24"/>
          <w:szCs w:val="24"/>
        </w:rPr>
        <w:t>83</w:t>
      </w:r>
    </w:p>
    <w:p w:rsidR="00342E01" w:rsidRPr="00B138F6" w:rsidRDefault="00342E01" w:rsidP="00342E01">
      <w:pPr>
        <w:pStyle w:val="Prrafodelista"/>
        <w:rPr>
          <w:i/>
          <w:sz w:val="24"/>
          <w:szCs w:val="24"/>
        </w:rPr>
      </w:pPr>
      <w:r w:rsidRPr="00B138F6">
        <w:rPr>
          <w:i/>
          <w:sz w:val="24"/>
          <w:szCs w:val="24"/>
        </w:rPr>
        <w:t xml:space="preserve">                                                   U$S</w:t>
      </w:r>
      <w:r>
        <w:rPr>
          <w:i/>
          <w:sz w:val="24"/>
          <w:szCs w:val="24"/>
        </w:rPr>
        <w:t xml:space="preserve">  </w:t>
      </w:r>
      <w:r w:rsidR="002C3D9F">
        <w:rPr>
          <w:i/>
          <w:sz w:val="24"/>
          <w:szCs w:val="24"/>
        </w:rPr>
        <w:t xml:space="preserve">  </w:t>
      </w:r>
      <w:r>
        <w:rPr>
          <w:i/>
          <w:sz w:val="24"/>
          <w:szCs w:val="24"/>
        </w:rPr>
        <w:t xml:space="preserve"> </w:t>
      </w:r>
      <w:r w:rsidRPr="00B138F6">
        <w:rPr>
          <w:i/>
          <w:sz w:val="24"/>
          <w:szCs w:val="24"/>
        </w:rPr>
        <w:t xml:space="preserve">  </w:t>
      </w:r>
      <w:r>
        <w:rPr>
          <w:i/>
          <w:sz w:val="24"/>
          <w:szCs w:val="24"/>
        </w:rPr>
        <w:t>8</w:t>
      </w:r>
      <w:r w:rsidR="002C3D9F">
        <w:rPr>
          <w:i/>
          <w:sz w:val="24"/>
          <w:szCs w:val="24"/>
        </w:rPr>
        <w:t>1</w:t>
      </w:r>
      <w:r>
        <w:rPr>
          <w:i/>
          <w:sz w:val="24"/>
          <w:szCs w:val="24"/>
        </w:rPr>
        <w:t>.</w:t>
      </w:r>
      <w:r w:rsidR="002C3D9F">
        <w:rPr>
          <w:i/>
          <w:sz w:val="24"/>
          <w:szCs w:val="24"/>
        </w:rPr>
        <w:t>355</w:t>
      </w:r>
      <w:r>
        <w:rPr>
          <w:i/>
          <w:sz w:val="24"/>
          <w:szCs w:val="24"/>
        </w:rPr>
        <w:t>,</w:t>
      </w:r>
      <w:r w:rsidR="002C3D9F">
        <w:rPr>
          <w:i/>
          <w:sz w:val="24"/>
          <w:szCs w:val="24"/>
        </w:rPr>
        <w:t>24</w:t>
      </w:r>
      <w:r w:rsidRPr="00B138F6">
        <w:rPr>
          <w:i/>
          <w:sz w:val="24"/>
          <w:szCs w:val="24"/>
        </w:rPr>
        <w:t xml:space="preserve">  </w:t>
      </w:r>
    </w:p>
    <w:p w:rsidR="00342E01" w:rsidRDefault="00342E01" w:rsidP="00342E01">
      <w:pPr>
        <w:ind w:firstLine="426"/>
        <w:jc w:val="both"/>
        <w:rPr>
          <w:rFonts w:ascii="Calibri" w:hAnsi="Calibri" w:cs="Calibri"/>
          <w:i/>
          <w:iCs/>
          <w:sz w:val="24"/>
          <w:szCs w:val="24"/>
          <w:lang w:val="es-MX"/>
        </w:rPr>
      </w:pPr>
      <w:r w:rsidRPr="00B138F6">
        <w:rPr>
          <w:rFonts w:ascii="Calibri" w:hAnsi="Calibri" w:cs="Calibri"/>
          <w:i/>
          <w:iCs/>
          <w:sz w:val="24"/>
          <w:szCs w:val="24"/>
          <w:lang w:val="es-MX"/>
        </w:rPr>
        <w:t xml:space="preserve">                                              </w:t>
      </w:r>
    </w:p>
    <w:p w:rsidR="00342E01" w:rsidRDefault="00342E01" w:rsidP="00342E01">
      <w:pPr>
        <w:ind w:firstLine="426"/>
        <w:jc w:val="both"/>
        <w:rPr>
          <w:rFonts w:ascii="Calibri" w:hAnsi="Calibri" w:cs="Calibri"/>
          <w:i/>
          <w:iCs/>
          <w:sz w:val="24"/>
          <w:szCs w:val="24"/>
          <w:lang w:val="es-MX"/>
        </w:rPr>
      </w:pPr>
    </w:p>
    <w:p w:rsidR="00342E01" w:rsidRDefault="00342E01" w:rsidP="00342E01">
      <w:pPr>
        <w:ind w:firstLine="426"/>
        <w:jc w:val="both"/>
        <w:rPr>
          <w:rFonts w:ascii="Calibri" w:hAnsi="Calibri" w:cs="Calibri"/>
          <w:i/>
          <w:iCs/>
          <w:sz w:val="24"/>
          <w:szCs w:val="24"/>
          <w:lang w:val="es-MX"/>
        </w:rPr>
      </w:pPr>
    </w:p>
    <w:p w:rsidR="00342E01" w:rsidRPr="004628ED" w:rsidRDefault="00342E01" w:rsidP="00342E01">
      <w:pPr>
        <w:ind w:firstLine="426"/>
        <w:jc w:val="both"/>
        <w:rPr>
          <w:rFonts w:ascii="Calibri" w:hAnsi="Calibri" w:cs="Calibri"/>
          <w:i/>
          <w:iCs/>
          <w:sz w:val="24"/>
          <w:szCs w:val="24"/>
          <w:lang w:val="es-MX"/>
        </w:rPr>
      </w:pPr>
    </w:p>
    <w:p w:rsidR="00342E01" w:rsidRPr="004628ED" w:rsidRDefault="00342E01" w:rsidP="00342E01">
      <w:pPr>
        <w:ind w:firstLine="426"/>
        <w:jc w:val="both"/>
        <w:rPr>
          <w:rFonts w:ascii="Calibri" w:hAnsi="Calibri" w:cs="Calibri"/>
          <w:i/>
          <w:iCs/>
          <w:sz w:val="24"/>
          <w:szCs w:val="24"/>
          <w:lang w:val="es-MX"/>
        </w:rPr>
      </w:pPr>
      <w:r w:rsidRPr="004628ED">
        <w:rPr>
          <w:rFonts w:ascii="Calibri" w:hAnsi="Calibri" w:cs="Calibri"/>
          <w:i/>
          <w:iCs/>
          <w:sz w:val="24"/>
          <w:szCs w:val="24"/>
          <w:lang w:val="es-MX"/>
        </w:rPr>
        <w:t xml:space="preserve">                                                                                                 Dr. Ricardo Gómez</w:t>
      </w:r>
    </w:p>
    <w:p w:rsidR="00342E01" w:rsidRPr="004628ED" w:rsidRDefault="00342E01" w:rsidP="00342E01">
      <w:pPr>
        <w:jc w:val="both"/>
        <w:rPr>
          <w:rFonts w:ascii="Calibri" w:hAnsi="Calibri" w:cs="Calibri"/>
          <w:i/>
          <w:iCs/>
          <w:sz w:val="24"/>
          <w:szCs w:val="24"/>
          <w:lang w:val="es-MX"/>
        </w:rPr>
      </w:pPr>
      <w:r w:rsidRPr="004628ED">
        <w:rPr>
          <w:rFonts w:ascii="Calibri" w:hAnsi="Calibri" w:cs="Calibri"/>
          <w:i/>
          <w:iCs/>
          <w:sz w:val="24"/>
          <w:szCs w:val="24"/>
          <w:lang w:val="es-MX"/>
        </w:rPr>
        <w:t xml:space="preserve">    Sra. Graciela Martínez                                                                      Comodoro</w:t>
      </w:r>
    </w:p>
    <w:p w:rsidR="00342E01" w:rsidRPr="004628ED" w:rsidRDefault="00342E01" w:rsidP="00342E01">
      <w:pPr>
        <w:jc w:val="both"/>
        <w:rPr>
          <w:rFonts w:ascii="Calibri" w:hAnsi="Calibri" w:cs="Calibri"/>
          <w:i/>
          <w:iCs/>
          <w:sz w:val="24"/>
          <w:szCs w:val="24"/>
          <w:lang w:val="es-MX"/>
        </w:rPr>
      </w:pPr>
      <w:r w:rsidRPr="004628ED">
        <w:rPr>
          <w:rFonts w:ascii="Calibri" w:hAnsi="Calibri" w:cs="Calibri"/>
          <w:i/>
          <w:iCs/>
          <w:sz w:val="24"/>
          <w:szCs w:val="24"/>
          <w:lang w:val="es-MX"/>
        </w:rPr>
        <w:tab/>
        <w:t xml:space="preserve">Secretaria            </w:t>
      </w:r>
    </w:p>
    <w:p w:rsidR="00342E01" w:rsidRPr="004628ED" w:rsidRDefault="00342E01" w:rsidP="00342E01">
      <w:pPr>
        <w:rPr>
          <w:rFonts w:ascii="Calibri" w:hAnsi="Calibri"/>
        </w:rPr>
      </w:pPr>
    </w:p>
    <w:p w:rsidR="00342E01" w:rsidRDefault="00342E01" w:rsidP="00342E01"/>
    <w:p w:rsidR="00342E01" w:rsidRDefault="00342E01" w:rsidP="00342E01"/>
    <w:p w:rsidR="008F00AA" w:rsidRDefault="008F00AA"/>
    <w:sectPr w:rsidR="008F00AA" w:rsidSect="002C3D9F">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A5A08"/>
    <w:multiLevelType w:val="hybridMultilevel"/>
    <w:tmpl w:val="C3E84810"/>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D284C4A"/>
    <w:multiLevelType w:val="hybridMultilevel"/>
    <w:tmpl w:val="7BA28AB0"/>
    <w:lvl w:ilvl="0" w:tplc="ACE6768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isplayBackgroundShape/>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2E01"/>
    <w:rsid w:val="0000220E"/>
    <w:rsid w:val="000B2BA3"/>
    <w:rsid w:val="00171B37"/>
    <w:rsid w:val="001955EC"/>
    <w:rsid w:val="002214E2"/>
    <w:rsid w:val="002A0C17"/>
    <w:rsid w:val="002C3D9F"/>
    <w:rsid w:val="00342E01"/>
    <w:rsid w:val="003D6075"/>
    <w:rsid w:val="003F0BCE"/>
    <w:rsid w:val="004606B3"/>
    <w:rsid w:val="005B733C"/>
    <w:rsid w:val="005E0A8A"/>
    <w:rsid w:val="00676C1A"/>
    <w:rsid w:val="006B5CE8"/>
    <w:rsid w:val="008066C4"/>
    <w:rsid w:val="008272AE"/>
    <w:rsid w:val="008407A0"/>
    <w:rsid w:val="0086564B"/>
    <w:rsid w:val="008F00AA"/>
    <w:rsid w:val="009E029D"/>
    <w:rsid w:val="009F4713"/>
    <w:rsid w:val="00A67BD6"/>
    <w:rsid w:val="00A814A7"/>
    <w:rsid w:val="00B044F5"/>
    <w:rsid w:val="00D971AD"/>
    <w:rsid w:val="00DA0DA7"/>
    <w:rsid w:val="00DF2F77"/>
    <w:rsid w:val="00DF377F"/>
    <w:rsid w:val="00F05666"/>
    <w:rsid w:val="00F05A49"/>
    <w:rsid w:val="00F416AD"/>
    <w:rsid w:val="00F529B3"/>
    <w:rsid w:val="00F65904"/>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01"/>
    <w:rPr>
      <w:rFonts w:ascii="Times New Roman" w:eastAsia="Times New Roman" w:hAnsi="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2E01"/>
    <w:pPr>
      <w:spacing w:after="200" w:line="276" w:lineRule="auto"/>
      <w:ind w:left="720"/>
      <w:contextualSpacing/>
    </w:pPr>
    <w:rPr>
      <w:rFonts w:ascii="Calibri" w:eastAsia="Calibri" w:hAnsi="Calibri"/>
      <w:sz w:val="22"/>
      <w:szCs w:val="22"/>
      <w:lang w:val="es-UY" w:eastAsia="en-US"/>
    </w:rPr>
  </w:style>
  <w:style w:type="paragraph" w:styleId="Textoindependiente3">
    <w:name w:val="Body Text 3"/>
    <w:basedOn w:val="Normal"/>
    <w:link w:val="Textoindependiente3Car"/>
    <w:rsid w:val="00342E01"/>
    <w:rPr>
      <w:sz w:val="28"/>
      <w:lang w:val="es-MX"/>
    </w:rPr>
  </w:style>
  <w:style w:type="character" w:customStyle="1" w:styleId="Textoindependiente3Car">
    <w:name w:val="Texto independiente 3 Car"/>
    <w:basedOn w:val="Fuentedeprrafopredeter"/>
    <w:link w:val="Textoindependiente3"/>
    <w:rsid w:val="00342E01"/>
    <w:rPr>
      <w:rFonts w:ascii="Times New Roman" w:eastAsia="Times New Roman" w:hAnsi="Times New Roman" w:cs="Times New Roman"/>
      <w:sz w:val="28"/>
      <w:szCs w:val="20"/>
      <w:lang w:val="es-MX"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Nautilus</dc:creator>
  <cp:lastModifiedBy>Usuario</cp:lastModifiedBy>
  <cp:revision>2</cp:revision>
  <cp:lastPrinted>2013-11-27T14:06:00Z</cp:lastPrinted>
  <dcterms:created xsi:type="dcterms:W3CDTF">2013-11-26T17:58:00Z</dcterms:created>
  <dcterms:modified xsi:type="dcterms:W3CDTF">2013-11-26T17:58:00Z</dcterms:modified>
</cp:coreProperties>
</file>