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91" w:rsidRDefault="00E72691" w:rsidP="00E72691">
      <w:pPr>
        <w:rPr>
          <w:sz w:val="24"/>
        </w:rPr>
      </w:pPr>
      <w:r w:rsidRPr="00B74871">
        <w:rPr>
          <w:sz w:val="8"/>
        </w:rPr>
        <w:object w:dxaOrig="361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color="window">
            <v:imagedata r:id="rId5" o:title=""/>
          </v:shape>
          <o:OLEObject Type="Embed" ProgID="Documento" ShapeID="_x0000_i1025" DrawAspect="Content" ObjectID="_1457180073" r:id="rId6"/>
        </w:object>
      </w:r>
      <w:r>
        <w:rPr>
          <w:sz w:val="8"/>
        </w:rPr>
        <w:tab/>
      </w:r>
      <w:r>
        <w:rPr>
          <w:b/>
          <w:i/>
          <w:sz w:val="28"/>
          <w:lang w:val="es-MX"/>
        </w:rPr>
        <w:t xml:space="preserve"> </w:t>
      </w:r>
      <w:r>
        <w:rPr>
          <w:sz w:val="24"/>
        </w:rPr>
        <w:t xml:space="preserve">       </w:t>
      </w:r>
    </w:p>
    <w:p w:rsidR="00E72691" w:rsidRDefault="00E72691" w:rsidP="00E72691">
      <w:pPr>
        <w:rPr>
          <w:sz w:val="24"/>
        </w:rPr>
      </w:pPr>
    </w:p>
    <w:p w:rsidR="00E72691" w:rsidRDefault="00E72691" w:rsidP="00E72691">
      <w:pPr>
        <w:rPr>
          <w:sz w:val="24"/>
        </w:rPr>
      </w:pPr>
      <w:r>
        <w:rPr>
          <w:sz w:val="24"/>
        </w:rPr>
        <w:t xml:space="preserve">                                       </w:t>
      </w:r>
    </w:p>
    <w:p w:rsidR="00E72691" w:rsidRPr="004261EC" w:rsidRDefault="00E72691" w:rsidP="00E72691">
      <w:pPr>
        <w:rPr>
          <w:rFonts w:ascii="Calibri" w:hAnsi="Calibri"/>
          <w:b/>
          <w:bCs/>
          <w:i/>
          <w:iCs/>
          <w:sz w:val="24"/>
          <w:szCs w:val="24"/>
          <w:u w:val="single"/>
          <w:lang w:val="es-MX"/>
        </w:rPr>
      </w:pPr>
      <w:r>
        <w:rPr>
          <w:sz w:val="24"/>
        </w:rPr>
        <w:t xml:space="preserve">                                                          </w:t>
      </w:r>
      <w:r>
        <w:rPr>
          <w:lang w:val="es-MX"/>
        </w:rPr>
        <w:t xml:space="preserve">  </w:t>
      </w:r>
      <w:r w:rsidRPr="004261EC">
        <w:rPr>
          <w:rFonts w:ascii="Calibri" w:hAnsi="Calibri"/>
          <w:b/>
          <w:bCs/>
          <w:i/>
          <w:iCs/>
          <w:sz w:val="24"/>
          <w:szCs w:val="24"/>
          <w:u w:val="single"/>
          <w:lang w:val="es-MX"/>
        </w:rPr>
        <w:t xml:space="preserve">Acta </w:t>
      </w:r>
      <w:r>
        <w:rPr>
          <w:rFonts w:ascii="Calibri" w:hAnsi="Calibri"/>
          <w:b/>
          <w:bCs/>
          <w:i/>
          <w:iCs/>
          <w:sz w:val="24"/>
          <w:szCs w:val="24"/>
          <w:u w:val="single"/>
          <w:lang w:val="es-MX"/>
        </w:rPr>
        <w:t xml:space="preserve">Nº </w:t>
      </w:r>
      <w:r w:rsidRPr="004261EC">
        <w:rPr>
          <w:rFonts w:ascii="Calibri" w:hAnsi="Calibri"/>
          <w:b/>
          <w:bCs/>
          <w:i/>
          <w:iCs/>
          <w:sz w:val="24"/>
          <w:szCs w:val="24"/>
          <w:u w:val="single"/>
          <w:lang w:val="es-MX"/>
        </w:rPr>
        <w:t>3</w:t>
      </w:r>
      <w:r>
        <w:rPr>
          <w:rFonts w:ascii="Calibri" w:hAnsi="Calibri"/>
          <w:b/>
          <w:bCs/>
          <w:i/>
          <w:iCs/>
          <w:sz w:val="24"/>
          <w:szCs w:val="24"/>
          <w:u w:val="single"/>
          <w:lang w:val="es-MX"/>
        </w:rPr>
        <w:t>313</w:t>
      </w:r>
    </w:p>
    <w:p w:rsidR="00E72691" w:rsidRPr="004628ED" w:rsidRDefault="00E72691" w:rsidP="00E72691">
      <w:pPr>
        <w:rPr>
          <w:rFonts w:ascii="Calibri" w:hAnsi="Calibri"/>
          <w:b/>
          <w:bCs/>
          <w:i/>
          <w:iCs/>
          <w:sz w:val="24"/>
          <w:szCs w:val="24"/>
          <w:u w:val="single"/>
          <w:lang w:val="es-MX"/>
        </w:rPr>
      </w:pPr>
    </w:p>
    <w:p w:rsidR="00E72691" w:rsidRPr="004628ED" w:rsidRDefault="00E72691" w:rsidP="00E72691">
      <w:pPr>
        <w:rPr>
          <w:rFonts w:ascii="Calibri" w:hAnsi="Calibri"/>
          <w:b/>
          <w:bCs/>
          <w:i/>
          <w:iCs/>
          <w:sz w:val="24"/>
          <w:szCs w:val="24"/>
          <w:u w:val="single"/>
          <w:lang w:val="es-MX"/>
        </w:rPr>
      </w:pPr>
    </w:p>
    <w:p w:rsidR="00E72691" w:rsidRDefault="00E72691" w:rsidP="00E72691">
      <w:pPr>
        <w:shd w:val="clear" w:color="auto" w:fill="FFFFFF"/>
        <w:jc w:val="both"/>
        <w:rPr>
          <w:rFonts w:ascii="Calibri" w:hAnsi="Calibri" w:cs="Calibri"/>
          <w:i/>
          <w:color w:val="000000"/>
          <w:sz w:val="24"/>
          <w:szCs w:val="24"/>
        </w:rPr>
      </w:pPr>
      <w:r w:rsidRPr="004628ED">
        <w:rPr>
          <w:rFonts w:ascii="Calibri" w:hAnsi="Calibri" w:cs="Calibri"/>
          <w:i/>
          <w:sz w:val="24"/>
          <w:szCs w:val="24"/>
        </w:rPr>
        <w:t xml:space="preserve">                                     </w:t>
      </w:r>
      <w:r w:rsidRPr="00B138F6">
        <w:rPr>
          <w:rFonts w:ascii="Calibri" w:hAnsi="Calibri" w:cs="Calibri"/>
          <w:i/>
          <w:sz w:val="24"/>
          <w:szCs w:val="24"/>
        </w:rPr>
        <w:t xml:space="preserve">En la ciudad de Montevideo el día </w:t>
      </w:r>
      <w:r>
        <w:rPr>
          <w:rFonts w:ascii="Calibri" w:hAnsi="Calibri" w:cs="Calibri"/>
          <w:i/>
          <w:sz w:val="24"/>
          <w:szCs w:val="24"/>
        </w:rPr>
        <w:t xml:space="preserve">11 </w:t>
      </w:r>
      <w:r w:rsidRPr="00B138F6">
        <w:rPr>
          <w:rFonts w:ascii="Calibri" w:hAnsi="Calibri" w:cs="Calibri"/>
          <w:i/>
          <w:sz w:val="24"/>
          <w:szCs w:val="24"/>
        </w:rPr>
        <w:t xml:space="preserve">de </w:t>
      </w:r>
      <w:r>
        <w:rPr>
          <w:rFonts w:ascii="Calibri" w:hAnsi="Calibri" w:cs="Calibri"/>
          <w:i/>
          <w:sz w:val="24"/>
          <w:szCs w:val="24"/>
        </w:rPr>
        <w:t>marzo</w:t>
      </w:r>
      <w:r w:rsidRPr="00B138F6">
        <w:rPr>
          <w:rFonts w:ascii="Calibri" w:hAnsi="Calibri" w:cs="Calibri"/>
          <w:i/>
          <w:sz w:val="24"/>
          <w:szCs w:val="24"/>
        </w:rPr>
        <w:t xml:space="preserve"> de 201</w:t>
      </w:r>
      <w:r>
        <w:rPr>
          <w:rFonts w:ascii="Calibri" w:hAnsi="Calibri" w:cs="Calibri"/>
          <w:i/>
          <w:sz w:val="24"/>
          <w:szCs w:val="24"/>
        </w:rPr>
        <w:t>4</w:t>
      </w:r>
      <w:r w:rsidRPr="00B138F6">
        <w:rPr>
          <w:rFonts w:ascii="Calibri" w:hAnsi="Calibri" w:cs="Calibri"/>
          <w:i/>
          <w:sz w:val="24"/>
          <w:szCs w:val="24"/>
        </w:rPr>
        <w:t xml:space="preserve">, se reúne la Comisión Directiva del Nautilus Yachting Club, </w:t>
      </w:r>
      <w:r>
        <w:rPr>
          <w:rFonts w:ascii="Calibri" w:hAnsi="Calibri" w:cs="Calibri"/>
          <w:i/>
          <w:sz w:val="24"/>
          <w:szCs w:val="24"/>
        </w:rPr>
        <w:t xml:space="preserve"> </w:t>
      </w:r>
      <w:r w:rsidRPr="00B138F6">
        <w:rPr>
          <w:rFonts w:ascii="Calibri" w:hAnsi="Calibri" w:cs="Calibri"/>
          <w:i/>
          <w:sz w:val="24"/>
          <w:szCs w:val="24"/>
        </w:rPr>
        <w:t>presidida por el Comodoro Dr.</w:t>
      </w:r>
      <w:r w:rsidRPr="00B138F6">
        <w:rPr>
          <w:rFonts w:ascii="Calibri" w:hAnsi="Calibri" w:cs="Calibri"/>
          <w:i/>
          <w:color w:val="000000"/>
          <w:sz w:val="24"/>
          <w:szCs w:val="24"/>
        </w:rPr>
        <w:t xml:space="preserve"> Ricardo Gómez e integra</w:t>
      </w:r>
      <w:r>
        <w:rPr>
          <w:rFonts w:ascii="Calibri" w:hAnsi="Calibri" w:cs="Calibri"/>
          <w:i/>
          <w:color w:val="000000"/>
          <w:sz w:val="24"/>
          <w:szCs w:val="24"/>
        </w:rPr>
        <w:t>da con los siguientes miembros:</w:t>
      </w:r>
      <w:r w:rsidRPr="00B138F6">
        <w:rPr>
          <w:rFonts w:ascii="Calibri" w:hAnsi="Calibri" w:cs="Calibri"/>
          <w:i/>
          <w:color w:val="000000"/>
          <w:sz w:val="24"/>
          <w:szCs w:val="24"/>
        </w:rPr>
        <w:t xml:space="preserve"> Dra. María Celia Cáceres</w:t>
      </w:r>
      <w:r>
        <w:rPr>
          <w:rFonts w:ascii="Calibri" w:hAnsi="Calibri" w:cs="Calibri"/>
          <w:i/>
          <w:color w:val="000000"/>
          <w:sz w:val="24"/>
          <w:szCs w:val="24"/>
        </w:rPr>
        <w:t>,</w:t>
      </w:r>
      <w:r w:rsidRPr="00B138F6">
        <w:rPr>
          <w:rFonts w:ascii="Calibri" w:hAnsi="Calibri" w:cs="Calibri"/>
          <w:i/>
          <w:color w:val="000000"/>
          <w:sz w:val="24"/>
          <w:szCs w:val="24"/>
        </w:rPr>
        <w:t xml:space="preserve"> Sra. Graciela Martínez, Sr. Gabriel Suberbié</w:t>
      </w:r>
      <w:r>
        <w:rPr>
          <w:rFonts w:ascii="Calibri" w:hAnsi="Calibri" w:cs="Calibri"/>
          <w:i/>
          <w:color w:val="000000"/>
          <w:sz w:val="24"/>
          <w:szCs w:val="24"/>
        </w:rPr>
        <w:t>,</w:t>
      </w:r>
      <w:r w:rsidRPr="00B138F6">
        <w:rPr>
          <w:rFonts w:ascii="Calibri" w:hAnsi="Calibri" w:cs="Calibri"/>
          <w:i/>
          <w:color w:val="000000"/>
          <w:sz w:val="24"/>
          <w:szCs w:val="24"/>
        </w:rPr>
        <w:t xml:space="preserve"> Lic. Estela Naya, </w:t>
      </w:r>
      <w:r>
        <w:rPr>
          <w:rFonts w:ascii="Calibri" w:hAnsi="Calibri" w:cs="Calibri"/>
          <w:i/>
          <w:color w:val="000000"/>
          <w:sz w:val="24"/>
          <w:szCs w:val="24"/>
        </w:rPr>
        <w:t xml:space="preserve">Sr. Juan Quiroz. </w:t>
      </w:r>
      <w:r w:rsidR="0046527B">
        <w:rPr>
          <w:rFonts w:ascii="Calibri" w:hAnsi="Calibri" w:cs="Calibri"/>
          <w:i/>
          <w:color w:val="000000"/>
          <w:sz w:val="24"/>
          <w:szCs w:val="24"/>
        </w:rPr>
        <w:t xml:space="preserve">Sr. Juan Pena y </w:t>
      </w:r>
      <w:r w:rsidRPr="00B138F6">
        <w:rPr>
          <w:rFonts w:ascii="Calibri" w:hAnsi="Calibri" w:cs="Calibri"/>
          <w:i/>
          <w:color w:val="000000"/>
          <w:sz w:val="24"/>
          <w:szCs w:val="24"/>
        </w:rPr>
        <w:t>Dr. Juan Yovarone</w:t>
      </w:r>
      <w:r w:rsidR="0046527B">
        <w:rPr>
          <w:rFonts w:ascii="Calibri" w:hAnsi="Calibri" w:cs="Calibri"/>
          <w:i/>
          <w:color w:val="000000"/>
          <w:sz w:val="24"/>
          <w:szCs w:val="24"/>
        </w:rPr>
        <w:t>.</w:t>
      </w:r>
      <w:r>
        <w:rPr>
          <w:rFonts w:ascii="Calibri" w:hAnsi="Calibri" w:cs="Calibri"/>
          <w:i/>
          <w:color w:val="000000"/>
          <w:sz w:val="24"/>
          <w:szCs w:val="24"/>
        </w:rPr>
        <w:t xml:space="preserve"> </w:t>
      </w:r>
    </w:p>
    <w:p w:rsidR="00E72691" w:rsidRPr="00B138F6" w:rsidRDefault="00E72691" w:rsidP="00E72691">
      <w:pPr>
        <w:shd w:val="clear" w:color="auto" w:fill="FFFFFF"/>
        <w:jc w:val="both"/>
        <w:rPr>
          <w:rFonts w:ascii="Calibri" w:hAnsi="Calibri" w:cs="Calibri"/>
          <w:i/>
          <w:color w:val="000000"/>
          <w:sz w:val="24"/>
          <w:szCs w:val="24"/>
        </w:rPr>
      </w:pPr>
      <w:r>
        <w:rPr>
          <w:rFonts w:ascii="Calibri" w:hAnsi="Calibri" w:cs="Calibri"/>
          <w:i/>
          <w:color w:val="000000"/>
          <w:sz w:val="24"/>
          <w:szCs w:val="24"/>
        </w:rPr>
        <w:t>Con licencia: Edward Gnazzo</w:t>
      </w:r>
      <w:r w:rsidR="0046527B">
        <w:rPr>
          <w:rFonts w:ascii="Calibri" w:hAnsi="Calibri" w:cs="Calibri"/>
          <w:i/>
          <w:color w:val="000000"/>
          <w:sz w:val="24"/>
          <w:szCs w:val="24"/>
        </w:rPr>
        <w:t>.</w:t>
      </w:r>
    </w:p>
    <w:p w:rsidR="00E72691" w:rsidRPr="00B138F6" w:rsidRDefault="00E72691" w:rsidP="00E72691">
      <w:pPr>
        <w:pStyle w:val="Prrafodelista"/>
        <w:shd w:val="clear" w:color="auto" w:fill="FFFFFF"/>
        <w:spacing w:after="0" w:line="240" w:lineRule="auto"/>
        <w:ind w:left="0"/>
        <w:jc w:val="both"/>
        <w:rPr>
          <w:rFonts w:eastAsia="Times New Roman" w:cs="Calibri"/>
          <w:i/>
          <w:color w:val="000000"/>
          <w:sz w:val="24"/>
          <w:szCs w:val="24"/>
          <w:lang w:eastAsia="es-ES"/>
        </w:rPr>
      </w:pPr>
    </w:p>
    <w:p w:rsidR="00E72691" w:rsidRPr="00B138F6" w:rsidRDefault="00E72691" w:rsidP="00E72691">
      <w:pPr>
        <w:pStyle w:val="Prrafodelista"/>
        <w:numPr>
          <w:ilvl w:val="0"/>
          <w:numId w:val="1"/>
        </w:numPr>
        <w:shd w:val="clear" w:color="auto" w:fill="FFFFFF"/>
        <w:spacing w:after="0" w:line="240" w:lineRule="auto"/>
        <w:jc w:val="both"/>
        <w:rPr>
          <w:rFonts w:eastAsia="Times New Roman" w:cs="Calibri"/>
          <w:i/>
          <w:color w:val="000000"/>
          <w:sz w:val="24"/>
          <w:szCs w:val="24"/>
          <w:lang w:eastAsia="es-ES"/>
        </w:rPr>
      </w:pPr>
      <w:r w:rsidRPr="00B138F6">
        <w:rPr>
          <w:rFonts w:eastAsia="Times New Roman" w:cs="Calibri"/>
          <w:i/>
          <w:color w:val="000000"/>
          <w:sz w:val="24"/>
          <w:szCs w:val="24"/>
          <w:lang w:eastAsia="es-ES"/>
        </w:rPr>
        <w:t>Se da lectura y se aprueba Acta anterior por unanimidad.</w:t>
      </w:r>
    </w:p>
    <w:p w:rsidR="00E72691" w:rsidRPr="00B138F6" w:rsidRDefault="00E72691" w:rsidP="00E72691">
      <w:pPr>
        <w:pStyle w:val="Prrafodelista"/>
        <w:shd w:val="clear" w:color="auto" w:fill="FFFFFF"/>
        <w:spacing w:after="0" w:line="240" w:lineRule="auto"/>
        <w:jc w:val="both"/>
        <w:rPr>
          <w:rFonts w:eastAsia="Times New Roman" w:cs="Calibri"/>
          <w:i/>
          <w:color w:val="000000"/>
          <w:sz w:val="24"/>
          <w:szCs w:val="24"/>
          <w:lang w:eastAsia="es-ES"/>
        </w:rPr>
      </w:pPr>
    </w:p>
    <w:p w:rsidR="0046527B" w:rsidRPr="0046527B" w:rsidRDefault="00E72691" w:rsidP="0046527B">
      <w:pPr>
        <w:numPr>
          <w:ilvl w:val="0"/>
          <w:numId w:val="1"/>
        </w:numPr>
        <w:rPr>
          <w:i/>
          <w:sz w:val="24"/>
          <w:szCs w:val="24"/>
        </w:rPr>
      </w:pPr>
      <w:r w:rsidRPr="004F3F8E">
        <w:rPr>
          <w:rFonts w:cs="Calibri"/>
          <w:b/>
          <w:i/>
          <w:sz w:val="24"/>
          <w:szCs w:val="24"/>
          <w:u w:val="single"/>
        </w:rPr>
        <w:t>Altas y bajas de socios</w:t>
      </w:r>
      <w:r w:rsidRPr="004F3F8E">
        <w:rPr>
          <w:rFonts w:cs="Calibri"/>
          <w:i/>
          <w:sz w:val="24"/>
          <w:szCs w:val="24"/>
        </w:rPr>
        <w:t xml:space="preserve">: Se acepta la solicitud de ingreso de </w:t>
      </w:r>
      <w:r w:rsidR="0046527B">
        <w:rPr>
          <w:rFonts w:cs="Calibri"/>
          <w:i/>
          <w:sz w:val="24"/>
          <w:szCs w:val="24"/>
        </w:rPr>
        <w:t xml:space="preserve">María Soledad Prats y Juana Villar.  </w:t>
      </w:r>
      <w:r w:rsidR="0046527B" w:rsidRPr="00666FC3">
        <w:rPr>
          <w:rFonts w:cs="Calibri"/>
          <w:i/>
          <w:sz w:val="24"/>
          <w:szCs w:val="24"/>
        </w:rPr>
        <w:t>Asimismo se acepta</w:t>
      </w:r>
      <w:r w:rsidR="0046527B">
        <w:rPr>
          <w:rFonts w:cs="Calibri"/>
          <w:i/>
          <w:sz w:val="24"/>
          <w:szCs w:val="24"/>
        </w:rPr>
        <w:t>n</w:t>
      </w:r>
      <w:r w:rsidR="0046527B" w:rsidRPr="00666FC3">
        <w:rPr>
          <w:rFonts w:cs="Calibri"/>
          <w:i/>
          <w:sz w:val="24"/>
          <w:szCs w:val="24"/>
        </w:rPr>
        <w:t xml:space="preserve"> la</w:t>
      </w:r>
      <w:r w:rsidR="0046527B">
        <w:rPr>
          <w:rFonts w:cs="Calibri"/>
          <w:i/>
          <w:sz w:val="24"/>
          <w:szCs w:val="24"/>
        </w:rPr>
        <w:t>s</w:t>
      </w:r>
      <w:r w:rsidR="0046527B" w:rsidRPr="00666FC3">
        <w:rPr>
          <w:rFonts w:cs="Calibri"/>
          <w:i/>
          <w:sz w:val="24"/>
          <w:szCs w:val="24"/>
        </w:rPr>
        <w:t xml:space="preserve"> solicitud</w:t>
      </w:r>
      <w:r w:rsidR="0046527B">
        <w:rPr>
          <w:rFonts w:cs="Calibri"/>
          <w:i/>
          <w:sz w:val="24"/>
          <w:szCs w:val="24"/>
        </w:rPr>
        <w:t>es</w:t>
      </w:r>
      <w:r w:rsidR="0046527B" w:rsidRPr="00666FC3">
        <w:rPr>
          <w:rFonts w:cs="Calibri"/>
          <w:i/>
          <w:sz w:val="24"/>
          <w:szCs w:val="24"/>
        </w:rPr>
        <w:t xml:space="preserve"> de baja de</w:t>
      </w:r>
      <w:r w:rsidR="0046527B" w:rsidRPr="0046527B">
        <w:rPr>
          <w:i/>
          <w:sz w:val="24"/>
          <w:szCs w:val="24"/>
        </w:rPr>
        <w:t xml:space="preserve">  Margarita Carrere</w:t>
      </w:r>
    </w:p>
    <w:p w:rsidR="0046527B" w:rsidRPr="0046527B" w:rsidRDefault="0046527B" w:rsidP="00494AF6">
      <w:pPr>
        <w:ind w:left="284"/>
        <w:rPr>
          <w:i/>
          <w:sz w:val="24"/>
          <w:szCs w:val="24"/>
        </w:rPr>
      </w:pPr>
      <w:r>
        <w:rPr>
          <w:i/>
          <w:sz w:val="24"/>
          <w:szCs w:val="24"/>
        </w:rPr>
        <w:t xml:space="preserve"> </w:t>
      </w:r>
      <w:r w:rsidRPr="0046527B">
        <w:rPr>
          <w:i/>
          <w:sz w:val="24"/>
          <w:szCs w:val="24"/>
        </w:rPr>
        <w:t>Helena Reffino</w:t>
      </w:r>
      <w:r>
        <w:rPr>
          <w:i/>
          <w:sz w:val="24"/>
          <w:szCs w:val="24"/>
        </w:rPr>
        <w:t xml:space="preserve">, </w:t>
      </w:r>
      <w:r w:rsidRPr="0046527B">
        <w:rPr>
          <w:i/>
          <w:sz w:val="24"/>
          <w:szCs w:val="24"/>
        </w:rPr>
        <w:t>Mabel Lusiardo</w:t>
      </w:r>
      <w:r>
        <w:rPr>
          <w:i/>
          <w:sz w:val="24"/>
          <w:szCs w:val="24"/>
        </w:rPr>
        <w:t xml:space="preserve">, </w:t>
      </w:r>
      <w:r w:rsidRPr="0046527B">
        <w:rPr>
          <w:i/>
          <w:sz w:val="24"/>
          <w:szCs w:val="24"/>
        </w:rPr>
        <w:t>Chloe Alterwain</w:t>
      </w:r>
      <w:r>
        <w:rPr>
          <w:i/>
          <w:sz w:val="24"/>
          <w:szCs w:val="24"/>
        </w:rPr>
        <w:t xml:space="preserve">, </w:t>
      </w:r>
      <w:r w:rsidRPr="0046527B">
        <w:rPr>
          <w:i/>
          <w:sz w:val="24"/>
          <w:szCs w:val="24"/>
        </w:rPr>
        <w:t xml:space="preserve">Martín </w:t>
      </w:r>
      <w:proofErr w:type="spellStart"/>
      <w:r w:rsidRPr="0046527B">
        <w:rPr>
          <w:i/>
          <w:sz w:val="24"/>
          <w:szCs w:val="24"/>
        </w:rPr>
        <w:t>Espiñeira</w:t>
      </w:r>
      <w:proofErr w:type="spellEnd"/>
      <w:r>
        <w:rPr>
          <w:i/>
          <w:sz w:val="24"/>
          <w:szCs w:val="24"/>
        </w:rPr>
        <w:t xml:space="preserve">, </w:t>
      </w:r>
      <w:r w:rsidRPr="0046527B">
        <w:rPr>
          <w:i/>
          <w:sz w:val="24"/>
          <w:szCs w:val="24"/>
        </w:rPr>
        <w:t>Lucía</w:t>
      </w:r>
      <w:r>
        <w:rPr>
          <w:i/>
          <w:sz w:val="24"/>
          <w:szCs w:val="24"/>
        </w:rPr>
        <w:t xml:space="preserve"> </w:t>
      </w:r>
      <w:proofErr w:type="spellStart"/>
      <w:r w:rsidRPr="0046527B">
        <w:rPr>
          <w:i/>
          <w:sz w:val="24"/>
          <w:szCs w:val="24"/>
        </w:rPr>
        <w:t>Espiñeira</w:t>
      </w:r>
      <w:proofErr w:type="spellEnd"/>
      <w:r>
        <w:rPr>
          <w:i/>
          <w:sz w:val="24"/>
          <w:szCs w:val="24"/>
        </w:rPr>
        <w:t xml:space="preserve">              </w:t>
      </w:r>
      <w:r w:rsidR="00494AF6">
        <w:rPr>
          <w:i/>
          <w:sz w:val="24"/>
          <w:szCs w:val="24"/>
        </w:rPr>
        <w:t xml:space="preserve">   </w:t>
      </w:r>
      <w:r>
        <w:rPr>
          <w:i/>
          <w:sz w:val="24"/>
          <w:szCs w:val="24"/>
        </w:rPr>
        <w:t xml:space="preserve">y  </w:t>
      </w:r>
      <w:r w:rsidRPr="0046527B">
        <w:rPr>
          <w:i/>
          <w:sz w:val="24"/>
          <w:szCs w:val="24"/>
        </w:rPr>
        <w:t xml:space="preserve">Federico </w:t>
      </w:r>
      <w:proofErr w:type="spellStart"/>
      <w:r w:rsidRPr="0046527B">
        <w:rPr>
          <w:i/>
          <w:sz w:val="24"/>
          <w:szCs w:val="24"/>
        </w:rPr>
        <w:t>Espiñeira</w:t>
      </w:r>
      <w:proofErr w:type="spellEnd"/>
      <w:r w:rsidR="00494AF6">
        <w:rPr>
          <w:i/>
          <w:sz w:val="24"/>
          <w:szCs w:val="24"/>
        </w:rPr>
        <w:t>.</w:t>
      </w:r>
    </w:p>
    <w:p w:rsidR="00E72691" w:rsidRPr="004F3F8E" w:rsidRDefault="00E72691" w:rsidP="0046527B">
      <w:pPr>
        <w:pStyle w:val="Prrafodelista"/>
        <w:shd w:val="clear" w:color="auto" w:fill="FFFFFF"/>
        <w:spacing w:after="0" w:line="240" w:lineRule="auto"/>
        <w:ind w:left="360"/>
        <w:jc w:val="both"/>
        <w:rPr>
          <w:rFonts w:cs="Calibri"/>
          <w:b/>
          <w:i/>
          <w:sz w:val="24"/>
          <w:szCs w:val="24"/>
          <w:lang w:val="es-ES"/>
        </w:rPr>
      </w:pPr>
    </w:p>
    <w:p w:rsidR="00E72691" w:rsidRPr="0079321D" w:rsidRDefault="00E72691" w:rsidP="00E72691">
      <w:pPr>
        <w:pStyle w:val="Prrafodelista"/>
        <w:numPr>
          <w:ilvl w:val="0"/>
          <w:numId w:val="1"/>
        </w:numPr>
        <w:shd w:val="clear" w:color="auto" w:fill="FFFFFF"/>
        <w:jc w:val="both"/>
        <w:rPr>
          <w:b/>
          <w:i/>
          <w:sz w:val="24"/>
          <w:szCs w:val="24"/>
        </w:rPr>
      </w:pPr>
      <w:r w:rsidRPr="00B138F6">
        <w:rPr>
          <w:rFonts w:cs="Calibri"/>
          <w:b/>
          <w:i/>
          <w:sz w:val="24"/>
          <w:szCs w:val="24"/>
          <w:u w:val="single"/>
        </w:rPr>
        <w:t>Asuntos entrados</w:t>
      </w:r>
      <w:r w:rsidRPr="00B138F6">
        <w:rPr>
          <w:rFonts w:cs="Calibri"/>
          <w:i/>
          <w:sz w:val="24"/>
          <w:szCs w:val="24"/>
        </w:rPr>
        <w:t xml:space="preserve">: </w:t>
      </w:r>
    </w:p>
    <w:p w:rsidR="00E72691" w:rsidRDefault="00E72691" w:rsidP="00E72691">
      <w:pPr>
        <w:pStyle w:val="Prrafodelista"/>
        <w:rPr>
          <w:b/>
          <w:i/>
          <w:sz w:val="24"/>
          <w:szCs w:val="24"/>
        </w:rPr>
      </w:pPr>
    </w:p>
    <w:p w:rsidR="00E72691" w:rsidRDefault="00E72691" w:rsidP="00E72691">
      <w:pPr>
        <w:pStyle w:val="Prrafodelista"/>
        <w:numPr>
          <w:ilvl w:val="0"/>
          <w:numId w:val="2"/>
        </w:numPr>
        <w:rPr>
          <w:i/>
          <w:sz w:val="24"/>
          <w:szCs w:val="24"/>
        </w:rPr>
      </w:pPr>
      <w:r>
        <w:rPr>
          <w:i/>
          <w:sz w:val="24"/>
          <w:szCs w:val="24"/>
        </w:rPr>
        <w:t>Se recibe Aviso de Regata de la clase Laser, correspondiente a la Etapa 1 del ranking Aula, a realizarse los días 22 y 23 del corriente en aguas del Yacht Club Punta del Este. Se toma conocimiento. .</w:t>
      </w:r>
    </w:p>
    <w:p w:rsidR="00E72691" w:rsidRDefault="00E72691" w:rsidP="00E72691">
      <w:pPr>
        <w:pStyle w:val="Prrafodelista"/>
        <w:numPr>
          <w:ilvl w:val="0"/>
          <w:numId w:val="2"/>
        </w:numPr>
        <w:rPr>
          <w:i/>
          <w:sz w:val="24"/>
          <w:szCs w:val="24"/>
        </w:rPr>
      </w:pPr>
      <w:r>
        <w:rPr>
          <w:i/>
          <w:sz w:val="24"/>
          <w:szCs w:val="24"/>
        </w:rPr>
        <w:t>Se recibe informe de Sebastián Manzano, comunicando sobre la llegada del motor Yamaha de 40 HP, importado por la Institución y del inconveniente suscitado a la apertura de su embalaje, dado que se encontró lleno de agua probablemente producto de una inmersión en el depósito de aduanas e donde se encontraba. Asimismo informa que habiendo sido enterado el representante de la firma del hecho, se ha responsabilizado totalmente por lo que lo repondrá con un nuevo motor de las mismas características, al arribo de la siguiente importación.</w:t>
      </w:r>
    </w:p>
    <w:p w:rsidR="00E72691" w:rsidRDefault="00E72691" w:rsidP="00E72691">
      <w:pPr>
        <w:pStyle w:val="Prrafodelista"/>
        <w:numPr>
          <w:ilvl w:val="0"/>
          <w:numId w:val="2"/>
        </w:numPr>
        <w:rPr>
          <w:i/>
          <w:sz w:val="24"/>
          <w:szCs w:val="24"/>
        </w:rPr>
      </w:pPr>
      <w:r>
        <w:rPr>
          <w:i/>
          <w:sz w:val="24"/>
          <w:szCs w:val="24"/>
        </w:rPr>
        <w:t>Se recibe informe de Sebastián Manzano, en relación de dos incidentes ocurridos el último mes, ambos relacionados con el velero de la clase Snipe del Club, de los que se han hecho cargo los socios involucrados en ambos casos. Se toma conocimiento.</w:t>
      </w:r>
    </w:p>
    <w:p w:rsidR="00E72691" w:rsidRDefault="00E72691" w:rsidP="00E72691">
      <w:pPr>
        <w:pStyle w:val="Prrafodelista"/>
        <w:numPr>
          <w:ilvl w:val="0"/>
          <w:numId w:val="2"/>
        </w:numPr>
        <w:rPr>
          <w:i/>
          <w:sz w:val="24"/>
          <w:szCs w:val="24"/>
        </w:rPr>
      </w:pPr>
      <w:r>
        <w:rPr>
          <w:i/>
          <w:sz w:val="24"/>
          <w:szCs w:val="24"/>
        </w:rPr>
        <w:t>Se recibe nota de la socia Linda Rebbaglietti, proponiendo crear un espacio para niñas de 6 años en adelante, dedicado a labores y manualidades. Queda a estudio. Se comete a la Secretaria Graciela Martínez profundizar en el tema.</w:t>
      </w:r>
    </w:p>
    <w:p w:rsidR="00E72691" w:rsidRDefault="00E72691" w:rsidP="00E72691">
      <w:pPr>
        <w:pStyle w:val="Prrafodelista"/>
        <w:numPr>
          <w:ilvl w:val="0"/>
          <w:numId w:val="2"/>
        </w:numPr>
        <w:rPr>
          <w:i/>
          <w:sz w:val="24"/>
          <w:szCs w:val="24"/>
        </w:rPr>
      </w:pPr>
      <w:r>
        <w:rPr>
          <w:i/>
          <w:sz w:val="24"/>
          <w:szCs w:val="24"/>
        </w:rPr>
        <w:t xml:space="preserve">Se recibe nota del socio Ricardo Capurro, manifestando su intención de participar en la próxima edición de la Regata de la  Meseta de Artigas con su </w:t>
      </w:r>
      <w:r>
        <w:rPr>
          <w:i/>
          <w:sz w:val="24"/>
          <w:szCs w:val="24"/>
        </w:rPr>
        <w:lastRenderedPageBreak/>
        <w:t>Snipe, por lo que solicita el préstamo de un tráiler carretero del Club, para el transporte de su embarcación. En relación a esto, informa el Contramaestre que el tráiler para el traslado de gomones de menor porte, no será utilizado en esa fecha y que sería apropiado para el traslado del socio. Se aprueba la solicitud.</w:t>
      </w:r>
    </w:p>
    <w:p w:rsidR="00E72691" w:rsidRDefault="00E72691" w:rsidP="00E72691">
      <w:pPr>
        <w:pStyle w:val="Prrafodelista"/>
        <w:numPr>
          <w:ilvl w:val="0"/>
          <w:numId w:val="2"/>
        </w:numPr>
        <w:rPr>
          <w:i/>
          <w:sz w:val="24"/>
          <w:szCs w:val="24"/>
        </w:rPr>
      </w:pPr>
      <w:r>
        <w:rPr>
          <w:i/>
          <w:sz w:val="24"/>
          <w:szCs w:val="24"/>
        </w:rPr>
        <w:t>Se recibe nota de la prof. Bazán, en la que plantea una instrumentación diversa a la del año pasado, para las clases de pilates a impartirse en este año. Queda a estudio. Se comete a la Secretaria Graciela Martínez entender en el tema.</w:t>
      </w:r>
    </w:p>
    <w:p w:rsidR="00E72691" w:rsidRDefault="00E72691" w:rsidP="00E72691">
      <w:pPr>
        <w:pStyle w:val="Prrafodelista"/>
        <w:numPr>
          <w:ilvl w:val="0"/>
          <w:numId w:val="2"/>
        </w:numPr>
        <w:rPr>
          <w:i/>
          <w:sz w:val="24"/>
          <w:szCs w:val="24"/>
        </w:rPr>
      </w:pPr>
      <w:r>
        <w:rPr>
          <w:i/>
          <w:sz w:val="24"/>
          <w:szCs w:val="24"/>
        </w:rPr>
        <w:t>Se recibe nota de Andrés Azar, con informe del Plan Piloto de Windsurf realizado durante  el período octubre-diciembre de 2013. Se toma conocimiento.</w:t>
      </w:r>
    </w:p>
    <w:p w:rsidR="00E72691" w:rsidRPr="00537174" w:rsidRDefault="00E72691" w:rsidP="00E72691">
      <w:pPr>
        <w:rPr>
          <w:i/>
          <w:sz w:val="24"/>
          <w:szCs w:val="24"/>
          <w:lang w:val="es-UY"/>
        </w:rPr>
      </w:pPr>
    </w:p>
    <w:p w:rsidR="00E72691" w:rsidRDefault="00E72691" w:rsidP="00E72691">
      <w:pPr>
        <w:pStyle w:val="Prrafodelista"/>
        <w:numPr>
          <w:ilvl w:val="0"/>
          <w:numId w:val="1"/>
        </w:numPr>
        <w:rPr>
          <w:i/>
          <w:sz w:val="24"/>
          <w:szCs w:val="24"/>
        </w:rPr>
      </w:pPr>
      <w:r>
        <w:rPr>
          <w:b/>
          <w:i/>
          <w:sz w:val="24"/>
          <w:szCs w:val="24"/>
        </w:rPr>
        <w:t xml:space="preserve">Selección Gerente: </w:t>
      </w:r>
      <w:r>
        <w:rPr>
          <w:i/>
          <w:sz w:val="24"/>
          <w:szCs w:val="24"/>
        </w:rPr>
        <w:t>Se resuelve designar a Rodrigo Yavarone para el cargo de Gerente, de acuerdo a la selección realizada por Deloitte.</w:t>
      </w:r>
    </w:p>
    <w:p w:rsidR="001841E9" w:rsidRDefault="001841E9" w:rsidP="001841E9">
      <w:pPr>
        <w:pStyle w:val="Prrafodelista"/>
        <w:ind w:left="360"/>
        <w:rPr>
          <w:i/>
          <w:sz w:val="24"/>
          <w:szCs w:val="24"/>
        </w:rPr>
      </w:pPr>
    </w:p>
    <w:p w:rsidR="00E72691" w:rsidRPr="00426D61" w:rsidRDefault="00E72691" w:rsidP="00E72691">
      <w:pPr>
        <w:pStyle w:val="Prrafodelista"/>
        <w:numPr>
          <w:ilvl w:val="0"/>
          <w:numId w:val="1"/>
        </w:numPr>
        <w:rPr>
          <w:i/>
          <w:sz w:val="24"/>
          <w:szCs w:val="24"/>
        </w:rPr>
      </w:pPr>
      <w:r>
        <w:rPr>
          <w:i/>
          <w:sz w:val="24"/>
          <w:szCs w:val="24"/>
        </w:rPr>
        <w:t>Se da cuenta del ingreso de una embarcación, sin respetar el Reglamento de Varadero. En efecto, habiéndose asignado a una socia el lugar que le correspondía en el orden de la lista de espera de embarcaciones, la  documentación presentada no estaba a su nombre, sino  a nombre de otro socio que ya tiene una embarcación en el Varadero, por lo que contraviene el Reglamento de ingreso. Se resuelve intimar  a la socia a quien le corresponde el lugar asignado, que deberá dar cumplimiento a lo establecido en el art. 1 del Reglamento General de Varadero. Asimismo se resuelve intimar al socio que ha violado la reglamentación vigente (art. 14 del Reglamento de Varadero),  a retirar la embarcación ingresada.</w:t>
      </w:r>
    </w:p>
    <w:p w:rsidR="00E72691" w:rsidRPr="00537174" w:rsidRDefault="00E72691" w:rsidP="00E72691">
      <w:pPr>
        <w:pStyle w:val="Prrafodelista"/>
        <w:shd w:val="clear" w:color="auto" w:fill="FFFFFF"/>
        <w:ind w:left="360"/>
        <w:jc w:val="both"/>
        <w:rPr>
          <w:b/>
          <w:i/>
          <w:sz w:val="24"/>
          <w:szCs w:val="24"/>
        </w:rPr>
      </w:pPr>
    </w:p>
    <w:p w:rsidR="00E72691" w:rsidRPr="003B4F65" w:rsidRDefault="00E72691" w:rsidP="00E72691">
      <w:pPr>
        <w:pStyle w:val="Prrafodelista"/>
        <w:numPr>
          <w:ilvl w:val="0"/>
          <w:numId w:val="1"/>
        </w:numPr>
        <w:shd w:val="clear" w:color="auto" w:fill="FFFFFF"/>
        <w:jc w:val="both"/>
        <w:rPr>
          <w:b/>
          <w:i/>
          <w:sz w:val="24"/>
          <w:szCs w:val="24"/>
        </w:rPr>
      </w:pPr>
      <w:r>
        <w:rPr>
          <w:b/>
          <w:i/>
          <w:sz w:val="24"/>
          <w:szCs w:val="24"/>
        </w:rPr>
        <w:t xml:space="preserve">Obras: </w:t>
      </w:r>
      <w:r>
        <w:rPr>
          <w:i/>
          <w:sz w:val="24"/>
          <w:szCs w:val="24"/>
        </w:rPr>
        <w:t xml:space="preserve">Se resuelve solicitar presupuestos, para implementar el Proyecto de la Sala Aeróbica Panorámica, a instalarse en la azotea del Club. El proyecto se considera abierto, para que las empresas presupuestantes puedan presentar nuevas ideas.                                                                                                  </w:t>
      </w:r>
    </w:p>
    <w:p w:rsidR="00E72691" w:rsidRDefault="00E72691" w:rsidP="00E72691">
      <w:pPr>
        <w:ind w:left="360"/>
        <w:rPr>
          <w:rFonts w:ascii="Calibri" w:eastAsia="Calibri" w:hAnsi="Calibri"/>
          <w:b/>
          <w:i/>
          <w:sz w:val="24"/>
          <w:szCs w:val="24"/>
          <w:u w:val="single"/>
          <w:lang w:val="es-UY" w:eastAsia="en-US"/>
        </w:rPr>
      </w:pPr>
      <w:r w:rsidRPr="003B4F65">
        <w:rPr>
          <w:rFonts w:ascii="Calibri" w:hAnsi="Calibri"/>
          <w:i/>
          <w:sz w:val="24"/>
          <w:szCs w:val="24"/>
        </w:rPr>
        <w:t>Se resuelve</w:t>
      </w:r>
      <w:r w:rsidRPr="003B4F65">
        <w:rPr>
          <w:rFonts w:ascii="Calibri" w:hAnsi="Calibri"/>
          <w:b/>
          <w:i/>
          <w:sz w:val="24"/>
          <w:szCs w:val="24"/>
          <w:u w:val="single"/>
        </w:rPr>
        <w:t xml:space="preserve"> </w:t>
      </w:r>
      <w:r w:rsidRPr="003B4F65">
        <w:rPr>
          <w:rFonts w:ascii="Calibri" w:hAnsi="Calibri"/>
          <w:i/>
          <w:sz w:val="24"/>
          <w:szCs w:val="24"/>
        </w:rPr>
        <w:t xml:space="preserve">presupuestar </w:t>
      </w:r>
      <w:r>
        <w:rPr>
          <w:rFonts w:ascii="Calibri" w:hAnsi="Calibri"/>
          <w:i/>
          <w:sz w:val="24"/>
          <w:szCs w:val="24"/>
        </w:rPr>
        <w:t xml:space="preserve">los materiales para </w:t>
      </w:r>
      <w:r w:rsidRPr="003B4F65">
        <w:rPr>
          <w:rFonts w:ascii="Calibri" w:hAnsi="Calibri"/>
          <w:i/>
          <w:sz w:val="24"/>
          <w:szCs w:val="24"/>
        </w:rPr>
        <w:t>la pérgola del patio español, para su realización</w:t>
      </w:r>
      <w:r>
        <w:rPr>
          <w:rFonts w:ascii="Calibri" w:hAnsi="Calibri"/>
          <w:i/>
          <w:sz w:val="24"/>
          <w:szCs w:val="24"/>
        </w:rPr>
        <w:t xml:space="preserve"> por parte del personal del Club.</w:t>
      </w:r>
      <w:r w:rsidRPr="003B4F65">
        <w:rPr>
          <w:rFonts w:ascii="Calibri" w:eastAsia="Calibri" w:hAnsi="Calibri"/>
          <w:b/>
          <w:i/>
          <w:sz w:val="24"/>
          <w:szCs w:val="24"/>
          <w:u w:val="single"/>
          <w:lang w:val="es-UY" w:eastAsia="en-US"/>
        </w:rPr>
        <w:t xml:space="preserve">  </w:t>
      </w:r>
    </w:p>
    <w:p w:rsidR="00E72691" w:rsidRDefault="00E72691" w:rsidP="00E72691">
      <w:pPr>
        <w:ind w:left="360"/>
        <w:rPr>
          <w:rFonts w:ascii="Calibri" w:eastAsia="Calibri" w:hAnsi="Calibri"/>
          <w:i/>
          <w:sz w:val="24"/>
          <w:szCs w:val="24"/>
          <w:lang w:val="es-UY" w:eastAsia="en-US"/>
        </w:rPr>
      </w:pPr>
      <w:r w:rsidRPr="003B4F65">
        <w:rPr>
          <w:rFonts w:ascii="Calibri" w:eastAsia="Calibri" w:hAnsi="Calibri"/>
          <w:i/>
          <w:sz w:val="24"/>
          <w:szCs w:val="24"/>
          <w:lang w:val="es-UY" w:eastAsia="en-US"/>
        </w:rPr>
        <w:t>Se resuelve pedir presupuestos para cambio del piso del parrillero A.</w:t>
      </w:r>
    </w:p>
    <w:p w:rsidR="00E72691" w:rsidRPr="003B4F65" w:rsidRDefault="00E72691" w:rsidP="00E72691">
      <w:pPr>
        <w:ind w:left="360"/>
        <w:rPr>
          <w:rFonts w:ascii="Calibri" w:eastAsia="Calibri" w:hAnsi="Calibri"/>
          <w:i/>
          <w:sz w:val="24"/>
          <w:szCs w:val="24"/>
          <w:lang w:val="es-UY" w:eastAsia="en-US"/>
        </w:rPr>
      </w:pPr>
    </w:p>
    <w:p w:rsidR="00E72691" w:rsidRPr="0089028F" w:rsidRDefault="00E72691" w:rsidP="00E72691">
      <w:pPr>
        <w:pStyle w:val="Prrafodelista"/>
        <w:numPr>
          <w:ilvl w:val="0"/>
          <w:numId w:val="1"/>
        </w:numPr>
        <w:shd w:val="clear" w:color="auto" w:fill="FFFFFF"/>
        <w:jc w:val="both"/>
        <w:rPr>
          <w:b/>
          <w:i/>
          <w:sz w:val="24"/>
          <w:szCs w:val="24"/>
        </w:rPr>
      </w:pPr>
      <w:r w:rsidRPr="0089028F">
        <w:rPr>
          <w:b/>
          <w:i/>
          <w:sz w:val="24"/>
          <w:szCs w:val="24"/>
          <w:u w:val="single"/>
        </w:rPr>
        <w:t>Informe de tesorería</w:t>
      </w:r>
      <w:r w:rsidRPr="0089028F">
        <w:rPr>
          <w:b/>
          <w:i/>
          <w:sz w:val="24"/>
          <w:szCs w:val="24"/>
        </w:rPr>
        <w:t>:</w:t>
      </w:r>
    </w:p>
    <w:p w:rsidR="00E72691" w:rsidRPr="00B138F6" w:rsidRDefault="00E72691" w:rsidP="00E72691">
      <w:pPr>
        <w:rPr>
          <w:rFonts w:ascii="Calibri" w:hAnsi="Calibri"/>
          <w:i/>
          <w:sz w:val="24"/>
          <w:szCs w:val="24"/>
        </w:rPr>
      </w:pPr>
      <w:r w:rsidRPr="00B138F6">
        <w:rPr>
          <w:rFonts w:ascii="Calibri" w:hAnsi="Calibri"/>
          <w:i/>
          <w:iCs/>
          <w:sz w:val="24"/>
          <w:szCs w:val="24"/>
          <w:lang w:val="es-MX"/>
        </w:rPr>
        <w:t xml:space="preserve">                                              </w:t>
      </w:r>
      <w:r w:rsidRPr="00B138F6">
        <w:rPr>
          <w:rFonts w:ascii="Calibri" w:hAnsi="Calibri"/>
          <w:i/>
          <w:sz w:val="24"/>
          <w:szCs w:val="24"/>
        </w:rPr>
        <w:t xml:space="preserve">Caja y Bco.  $  </w:t>
      </w:r>
      <w:r>
        <w:rPr>
          <w:rFonts w:ascii="Calibri" w:hAnsi="Calibri"/>
          <w:i/>
          <w:sz w:val="24"/>
          <w:szCs w:val="24"/>
        </w:rPr>
        <w:t xml:space="preserve">     </w:t>
      </w:r>
      <w:r w:rsidR="001841E9">
        <w:rPr>
          <w:rFonts w:ascii="Calibri" w:hAnsi="Calibri"/>
          <w:i/>
          <w:sz w:val="24"/>
          <w:szCs w:val="24"/>
        </w:rPr>
        <w:t>2</w:t>
      </w:r>
      <w:r w:rsidR="00494AF6">
        <w:rPr>
          <w:rFonts w:ascii="Calibri" w:hAnsi="Calibri"/>
          <w:i/>
          <w:sz w:val="24"/>
          <w:szCs w:val="24"/>
        </w:rPr>
        <w:t>13</w:t>
      </w:r>
      <w:r w:rsidR="001841E9">
        <w:rPr>
          <w:rFonts w:ascii="Calibri" w:hAnsi="Calibri"/>
          <w:i/>
          <w:sz w:val="24"/>
          <w:szCs w:val="24"/>
        </w:rPr>
        <w:t>.</w:t>
      </w:r>
      <w:r w:rsidR="00494AF6">
        <w:rPr>
          <w:rFonts w:ascii="Calibri" w:hAnsi="Calibri"/>
          <w:i/>
          <w:sz w:val="24"/>
          <w:szCs w:val="24"/>
        </w:rPr>
        <w:t>580</w:t>
      </w:r>
      <w:r w:rsidR="001841E9">
        <w:rPr>
          <w:rFonts w:ascii="Calibri" w:hAnsi="Calibri"/>
          <w:i/>
          <w:sz w:val="24"/>
          <w:szCs w:val="24"/>
        </w:rPr>
        <w:t>,21</w:t>
      </w:r>
    </w:p>
    <w:p w:rsidR="00E72691" w:rsidRPr="00B138F6" w:rsidRDefault="00E72691" w:rsidP="00E72691">
      <w:pPr>
        <w:pStyle w:val="Prrafodelista"/>
        <w:rPr>
          <w:i/>
          <w:sz w:val="24"/>
          <w:szCs w:val="24"/>
        </w:rPr>
      </w:pPr>
      <w:r w:rsidRPr="00B138F6">
        <w:rPr>
          <w:i/>
          <w:sz w:val="24"/>
          <w:szCs w:val="24"/>
        </w:rPr>
        <w:t xml:space="preserve">                                                   U$S</w:t>
      </w:r>
      <w:r>
        <w:rPr>
          <w:i/>
          <w:sz w:val="24"/>
          <w:szCs w:val="24"/>
        </w:rPr>
        <w:t xml:space="preserve">     </w:t>
      </w:r>
      <w:r w:rsidR="001841E9">
        <w:rPr>
          <w:i/>
          <w:sz w:val="24"/>
          <w:szCs w:val="24"/>
        </w:rPr>
        <w:t xml:space="preserve"> </w:t>
      </w:r>
      <w:r w:rsidRPr="00B138F6">
        <w:rPr>
          <w:i/>
          <w:sz w:val="24"/>
          <w:szCs w:val="24"/>
        </w:rPr>
        <w:t xml:space="preserve"> </w:t>
      </w:r>
      <w:r w:rsidR="001841E9">
        <w:rPr>
          <w:i/>
          <w:sz w:val="24"/>
          <w:szCs w:val="24"/>
        </w:rPr>
        <w:t>63.029,24</w:t>
      </w:r>
      <w:r w:rsidRPr="00B138F6">
        <w:rPr>
          <w:i/>
          <w:sz w:val="24"/>
          <w:szCs w:val="24"/>
        </w:rPr>
        <w:t xml:space="preserve">  </w:t>
      </w:r>
    </w:p>
    <w:p w:rsidR="00E72691" w:rsidRDefault="00E72691" w:rsidP="00E72691">
      <w:pPr>
        <w:ind w:firstLine="426"/>
        <w:jc w:val="both"/>
        <w:rPr>
          <w:rFonts w:ascii="Calibri" w:hAnsi="Calibri" w:cs="Calibri"/>
          <w:i/>
          <w:iCs/>
          <w:sz w:val="24"/>
          <w:szCs w:val="24"/>
          <w:lang w:val="es-MX"/>
        </w:rPr>
      </w:pPr>
      <w:r w:rsidRPr="00B138F6">
        <w:rPr>
          <w:rFonts w:ascii="Calibri" w:hAnsi="Calibri" w:cs="Calibri"/>
          <w:i/>
          <w:iCs/>
          <w:sz w:val="24"/>
          <w:szCs w:val="24"/>
          <w:lang w:val="es-MX"/>
        </w:rPr>
        <w:t xml:space="preserve">                                              </w:t>
      </w:r>
    </w:p>
    <w:p w:rsidR="00E72691" w:rsidRDefault="00E72691" w:rsidP="00E72691">
      <w:pPr>
        <w:ind w:firstLine="426"/>
        <w:jc w:val="both"/>
        <w:rPr>
          <w:rFonts w:ascii="Calibri" w:hAnsi="Calibri" w:cs="Calibri"/>
          <w:i/>
          <w:iCs/>
          <w:sz w:val="24"/>
          <w:szCs w:val="24"/>
          <w:lang w:val="es-MX"/>
        </w:rPr>
      </w:pPr>
    </w:p>
    <w:p w:rsidR="00E72691" w:rsidRDefault="00E72691" w:rsidP="00E72691">
      <w:pPr>
        <w:ind w:firstLine="426"/>
        <w:jc w:val="both"/>
        <w:rPr>
          <w:rFonts w:ascii="Calibri" w:hAnsi="Calibri" w:cs="Calibri"/>
          <w:i/>
          <w:iCs/>
          <w:sz w:val="24"/>
          <w:szCs w:val="24"/>
          <w:lang w:val="es-MX"/>
        </w:rPr>
      </w:pPr>
    </w:p>
    <w:p w:rsidR="00E72691" w:rsidRPr="004628ED" w:rsidRDefault="00E72691" w:rsidP="00E72691">
      <w:pPr>
        <w:ind w:firstLine="426"/>
        <w:jc w:val="both"/>
        <w:rPr>
          <w:rFonts w:ascii="Calibri" w:hAnsi="Calibri" w:cs="Calibri"/>
          <w:i/>
          <w:iCs/>
          <w:sz w:val="24"/>
          <w:szCs w:val="24"/>
          <w:lang w:val="es-MX"/>
        </w:rPr>
      </w:pPr>
    </w:p>
    <w:p w:rsidR="00E72691" w:rsidRPr="004628ED" w:rsidRDefault="00E72691" w:rsidP="00E72691">
      <w:pPr>
        <w:ind w:firstLine="426"/>
        <w:jc w:val="both"/>
        <w:rPr>
          <w:rFonts w:ascii="Calibri" w:hAnsi="Calibri" w:cs="Calibri"/>
          <w:i/>
          <w:iCs/>
          <w:sz w:val="24"/>
          <w:szCs w:val="24"/>
          <w:lang w:val="es-MX"/>
        </w:rPr>
      </w:pPr>
      <w:r w:rsidRPr="004628ED">
        <w:rPr>
          <w:rFonts w:ascii="Calibri" w:hAnsi="Calibri" w:cs="Calibri"/>
          <w:i/>
          <w:iCs/>
          <w:sz w:val="24"/>
          <w:szCs w:val="24"/>
          <w:lang w:val="es-MX"/>
        </w:rPr>
        <w:t xml:space="preserve">                                                                                                 Dr. Ricardo Gómez</w:t>
      </w:r>
    </w:p>
    <w:p w:rsidR="00E72691" w:rsidRPr="004628ED" w:rsidRDefault="00E72691" w:rsidP="00E72691">
      <w:pPr>
        <w:jc w:val="both"/>
        <w:rPr>
          <w:rFonts w:ascii="Calibri" w:hAnsi="Calibri" w:cs="Calibri"/>
          <w:i/>
          <w:iCs/>
          <w:sz w:val="24"/>
          <w:szCs w:val="24"/>
          <w:lang w:val="es-MX"/>
        </w:rPr>
      </w:pPr>
      <w:r w:rsidRPr="004628ED">
        <w:rPr>
          <w:rFonts w:ascii="Calibri" w:hAnsi="Calibri" w:cs="Calibri"/>
          <w:i/>
          <w:iCs/>
          <w:sz w:val="24"/>
          <w:szCs w:val="24"/>
          <w:lang w:val="es-MX"/>
        </w:rPr>
        <w:t xml:space="preserve">    Sra. Graciela Martínez                                                                      Comodoro</w:t>
      </w:r>
    </w:p>
    <w:p w:rsidR="00E72691" w:rsidRPr="004628ED" w:rsidRDefault="00E72691" w:rsidP="00E72691">
      <w:pPr>
        <w:jc w:val="both"/>
        <w:rPr>
          <w:rFonts w:ascii="Calibri" w:hAnsi="Calibri" w:cs="Calibri"/>
          <w:i/>
          <w:iCs/>
          <w:sz w:val="24"/>
          <w:szCs w:val="24"/>
          <w:lang w:val="es-MX"/>
        </w:rPr>
      </w:pPr>
      <w:r w:rsidRPr="004628ED">
        <w:rPr>
          <w:rFonts w:ascii="Calibri" w:hAnsi="Calibri" w:cs="Calibri"/>
          <w:i/>
          <w:iCs/>
          <w:sz w:val="24"/>
          <w:szCs w:val="24"/>
          <w:lang w:val="es-MX"/>
        </w:rPr>
        <w:tab/>
        <w:t xml:space="preserve">Secretaria            </w:t>
      </w:r>
    </w:p>
    <w:p w:rsidR="00E72691" w:rsidRDefault="00E72691" w:rsidP="00E72691"/>
    <w:p w:rsidR="008F00AA" w:rsidRDefault="008F00AA"/>
    <w:sectPr w:rsidR="008F00AA" w:rsidSect="0046527B">
      <w:pgSz w:w="11906" w:h="16838"/>
      <w:pgMar w:top="568"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5A08"/>
    <w:multiLevelType w:val="hybridMultilevel"/>
    <w:tmpl w:val="C3E848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284C4A"/>
    <w:multiLevelType w:val="hybridMultilevel"/>
    <w:tmpl w:val="7BA28AB0"/>
    <w:lvl w:ilvl="0" w:tplc="ACE676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characterSpacingControl w:val="doNotCompress"/>
  <w:compat/>
  <w:rsids>
    <w:rsidRoot w:val="00E72691"/>
    <w:rsid w:val="0000220E"/>
    <w:rsid w:val="00015358"/>
    <w:rsid w:val="000B2BA3"/>
    <w:rsid w:val="001841E9"/>
    <w:rsid w:val="001955EC"/>
    <w:rsid w:val="002214E2"/>
    <w:rsid w:val="002502FE"/>
    <w:rsid w:val="002A0C17"/>
    <w:rsid w:val="003424F3"/>
    <w:rsid w:val="003D6075"/>
    <w:rsid w:val="003F0BCE"/>
    <w:rsid w:val="004606B3"/>
    <w:rsid w:val="0046527B"/>
    <w:rsid w:val="00494AF6"/>
    <w:rsid w:val="004C17F3"/>
    <w:rsid w:val="004F7778"/>
    <w:rsid w:val="00522E2F"/>
    <w:rsid w:val="005829DA"/>
    <w:rsid w:val="00593732"/>
    <w:rsid w:val="005E0A8A"/>
    <w:rsid w:val="006B5CE8"/>
    <w:rsid w:val="0072368F"/>
    <w:rsid w:val="008066C4"/>
    <w:rsid w:val="0086564B"/>
    <w:rsid w:val="008F00AA"/>
    <w:rsid w:val="009E029D"/>
    <w:rsid w:val="00A67BD6"/>
    <w:rsid w:val="00A814A7"/>
    <w:rsid w:val="00B044F5"/>
    <w:rsid w:val="00DF2F77"/>
    <w:rsid w:val="00DF377F"/>
    <w:rsid w:val="00E72691"/>
    <w:rsid w:val="00F05666"/>
    <w:rsid w:val="00F05A49"/>
    <w:rsid w:val="00F416AD"/>
    <w:rsid w:val="00F6590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91"/>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691"/>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Carina</cp:lastModifiedBy>
  <cp:revision>2</cp:revision>
  <dcterms:created xsi:type="dcterms:W3CDTF">2014-03-24T18:28:00Z</dcterms:created>
  <dcterms:modified xsi:type="dcterms:W3CDTF">2014-03-24T18:28:00Z</dcterms:modified>
</cp:coreProperties>
</file>